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5E" w:rsidRPr="00BB5241" w:rsidRDefault="003B4F5E" w:rsidP="003B4F5E">
      <w:pPr>
        <w:pStyle w:val="NoSpacing"/>
        <w:rPr>
          <w:b/>
          <w:u w:val="single"/>
        </w:rPr>
      </w:pPr>
      <w:bookmarkStart w:id="0" w:name="_GoBack"/>
      <w:bookmarkEnd w:id="0"/>
      <w:r w:rsidRPr="00BB5241">
        <w:rPr>
          <w:b/>
          <w:u w:val="single"/>
        </w:rPr>
        <w:t>Synopsis</w:t>
      </w:r>
    </w:p>
    <w:p w:rsidR="00D2621E" w:rsidRPr="003B4F5E" w:rsidRDefault="00F3652F" w:rsidP="003B4F5E">
      <w:pPr>
        <w:pStyle w:val="NoSpacing"/>
        <w:rPr>
          <w:b/>
        </w:rPr>
      </w:pPr>
      <w:r>
        <w:t xml:space="preserve">This </w:t>
      </w:r>
      <w:r w:rsidR="008C39B0">
        <w:t xml:space="preserve">standard operating procedure (SOP) </w:t>
      </w:r>
      <w:r w:rsidR="00BB5241">
        <w:t xml:space="preserve">describes </w:t>
      </w:r>
      <w:r w:rsidR="003B4F5E">
        <w:t xml:space="preserve">the steps needed </w:t>
      </w:r>
      <w:r w:rsidR="00BB5241">
        <w:t xml:space="preserve">in order </w:t>
      </w:r>
      <w:r w:rsidR="003B4F5E">
        <w:t>to process the monthly pay</w:t>
      </w:r>
      <w:r w:rsidR="00BB5241">
        <w:t>roll</w:t>
      </w:r>
      <w:r w:rsidR="003B4F5E">
        <w:t>. The monthly pa</w:t>
      </w:r>
      <w:r w:rsidR="00BB5241">
        <w:t>yroll</w:t>
      </w:r>
      <w:r w:rsidR="003B4F5E">
        <w:t xml:space="preserve"> is run each month two days before the last </w:t>
      </w:r>
      <w:r w:rsidR="00BB5241">
        <w:t xml:space="preserve">business </w:t>
      </w:r>
      <w:r w:rsidR="003B4F5E">
        <w:t>day of the month.</w:t>
      </w:r>
      <w:r w:rsidR="002666AA">
        <w:t xml:space="preserve"> </w:t>
      </w:r>
    </w:p>
    <w:p w:rsidR="00F3652F" w:rsidRDefault="00F3652F"/>
    <w:p w:rsidR="00F3652F" w:rsidRDefault="003B4F5E" w:rsidP="00F3652F">
      <w:pPr>
        <w:pStyle w:val="NoSpacing"/>
      </w:pPr>
      <w:r w:rsidRPr="00BB5241">
        <w:rPr>
          <w:b/>
          <w:u w:val="single"/>
        </w:rPr>
        <w:t>Systems N</w:t>
      </w:r>
      <w:r w:rsidR="00F3652F" w:rsidRPr="00BB5241">
        <w:rPr>
          <w:b/>
          <w:u w:val="single"/>
        </w:rPr>
        <w:t>eeded</w:t>
      </w:r>
      <w:r w:rsidR="00F3652F">
        <w:t>:</w:t>
      </w:r>
    </w:p>
    <w:p w:rsidR="00F3652F" w:rsidRDefault="00F3652F" w:rsidP="00F3652F">
      <w:pPr>
        <w:pStyle w:val="NoSpacing"/>
      </w:pPr>
      <w:r>
        <w:t>Paycor</w:t>
      </w:r>
    </w:p>
    <w:p w:rsidR="00F3652F" w:rsidRDefault="00F3652F" w:rsidP="00F3652F">
      <w:pPr>
        <w:pStyle w:val="NoSpacing"/>
      </w:pPr>
      <w:r>
        <w:t>Excel</w:t>
      </w:r>
    </w:p>
    <w:p w:rsidR="00F3652F" w:rsidRDefault="00F3652F" w:rsidP="00F3652F">
      <w:pPr>
        <w:pStyle w:val="NoSpacing"/>
      </w:pPr>
      <w:r>
        <w:t>Email</w:t>
      </w:r>
    </w:p>
    <w:p w:rsidR="00F3652F" w:rsidRDefault="00F3652F" w:rsidP="00F3652F">
      <w:pPr>
        <w:pStyle w:val="NoSpacing"/>
      </w:pPr>
      <w:r>
        <w:t>Internet</w:t>
      </w:r>
    </w:p>
    <w:p w:rsidR="00F3652F" w:rsidRDefault="00F3652F" w:rsidP="00F3652F">
      <w:pPr>
        <w:pStyle w:val="NoSpacing"/>
      </w:pPr>
    </w:p>
    <w:p w:rsidR="00F3652F" w:rsidRDefault="00F3652F" w:rsidP="00F3652F">
      <w:pPr>
        <w:pStyle w:val="NoSpacing"/>
      </w:pPr>
      <w:r w:rsidRPr="00BB5241">
        <w:rPr>
          <w:b/>
          <w:u w:val="single"/>
        </w:rPr>
        <w:t>Internal Departments Impacted</w:t>
      </w:r>
      <w:r>
        <w:t>:</w:t>
      </w:r>
    </w:p>
    <w:p w:rsidR="00F3652F" w:rsidRDefault="00F3652F" w:rsidP="00F3652F">
      <w:pPr>
        <w:pStyle w:val="NoSpacing"/>
      </w:pPr>
      <w:r>
        <w:t>Payroll</w:t>
      </w:r>
    </w:p>
    <w:p w:rsidR="003B4F5E" w:rsidRDefault="00F3652F" w:rsidP="00F3652F">
      <w:pPr>
        <w:pStyle w:val="NoSpacing"/>
      </w:pPr>
      <w:r>
        <w:t>Accounting</w:t>
      </w:r>
    </w:p>
    <w:p w:rsidR="003B4F5E" w:rsidRDefault="003B4F5E" w:rsidP="00F3652F">
      <w:pPr>
        <w:pStyle w:val="NoSpacing"/>
      </w:pPr>
      <w:r>
        <w:t>Employees</w:t>
      </w:r>
    </w:p>
    <w:p w:rsidR="003B4F5E" w:rsidRDefault="003B4F5E" w:rsidP="003B4F5E">
      <w:pPr>
        <w:pStyle w:val="NoSpacing"/>
      </w:pPr>
      <w:r>
        <w:t>Human Resources (HR)</w:t>
      </w:r>
    </w:p>
    <w:p w:rsidR="00FD26A2" w:rsidRDefault="00FD26A2" w:rsidP="00F3652F">
      <w:pPr>
        <w:pStyle w:val="NoSpacing"/>
      </w:pPr>
    </w:p>
    <w:p w:rsidR="00F3652F" w:rsidRDefault="00F3652F" w:rsidP="00F3652F">
      <w:pPr>
        <w:pStyle w:val="NoSpacing"/>
      </w:pPr>
    </w:p>
    <w:p w:rsidR="00F3652F" w:rsidRDefault="00F3652F" w:rsidP="00F3652F">
      <w:pPr>
        <w:pStyle w:val="NoSpacing"/>
      </w:pPr>
    </w:p>
    <w:p w:rsidR="00F3652F" w:rsidRDefault="00D50A41" w:rsidP="00F3652F">
      <w:pPr>
        <w:pStyle w:val="NoSpacing"/>
        <w:numPr>
          <w:ilvl w:val="0"/>
          <w:numId w:val="2"/>
        </w:numPr>
      </w:pPr>
      <w:r>
        <w:t xml:space="preserve">To access Paycor open an Internet search </w:t>
      </w:r>
      <w:r w:rsidR="00BB5241">
        <w:t xml:space="preserve">window </w:t>
      </w:r>
      <w:r>
        <w:t xml:space="preserve">and enter </w:t>
      </w:r>
      <w:r w:rsidR="00FD26A2">
        <w:t xml:space="preserve"> </w:t>
      </w:r>
      <w:r w:rsidR="00F3652F">
        <w:rPr>
          <w:noProof/>
        </w:rPr>
        <w:drawing>
          <wp:inline distT="0" distB="0" distL="0" distR="0" wp14:anchorId="4C399159" wp14:editId="5789DAC6">
            <wp:extent cx="16764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AA" w:rsidRDefault="002666AA" w:rsidP="002666AA">
      <w:pPr>
        <w:pStyle w:val="NoSpacing"/>
      </w:pPr>
    </w:p>
    <w:p w:rsidR="006E33DD" w:rsidRDefault="00181570" w:rsidP="00F3652F">
      <w:pPr>
        <w:pStyle w:val="ListParagraph"/>
        <w:numPr>
          <w:ilvl w:val="0"/>
          <w:numId w:val="2"/>
        </w:numPr>
      </w:pPr>
      <w:r>
        <w:t>Sign in to Paycor using your Username and Password.</w:t>
      </w:r>
    </w:p>
    <w:p w:rsidR="006E33DD" w:rsidRDefault="006E33DD" w:rsidP="00F3652F">
      <w:pPr>
        <w:pStyle w:val="NoSpacing"/>
      </w:pPr>
    </w:p>
    <w:p w:rsidR="006E33DD" w:rsidRDefault="00181570" w:rsidP="002666AA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2562225" cy="3767590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76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AA" w:rsidRDefault="002666AA" w:rsidP="002666AA">
      <w:pPr>
        <w:pStyle w:val="NoSpacing"/>
        <w:ind w:firstLine="360"/>
      </w:pPr>
    </w:p>
    <w:p w:rsidR="00181570" w:rsidRDefault="00181570" w:rsidP="00F3652F">
      <w:pPr>
        <w:pStyle w:val="NoSpacing"/>
      </w:pPr>
    </w:p>
    <w:p w:rsidR="00181570" w:rsidRDefault="00181570" w:rsidP="00F3652F">
      <w:pPr>
        <w:pStyle w:val="NoSpacing"/>
      </w:pPr>
    </w:p>
    <w:p w:rsidR="006E33DD" w:rsidRDefault="006E33DD" w:rsidP="00F3652F">
      <w:pPr>
        <w:pStyle w:val="NoSpacing"/>
      </w:pPr>
    </w:p>
    <w:p w:rsidR="00181570" w:rsidRDefault="00181570" w:rsidP="00F3652F">
      <w:pPr>
        <w:pStyle w:val="NoSpacing"/>
      </w:pPr>
    </w:p>
    <w:p w:rsidR="006E33DD" w:rsidRDefault="006E33DD" w:rsidP="002666AA">
      <w:pPr>
        <w:pStyle w:val="NoSpacing"/>
        <w:numPr>
          <w:ilvl w:val="0"/>
          <w:numId w:val="2"/>
        </w:numPr>
      </w:pPr>
      <w:r>
        <w:t xml:space="preserve">Click </w:t>
      </w:r>
      <w:r w:rsidR="00FD26A2">
        <w:t>“</w:t>
      </w:r>
      <w:r>
        <w:t>Employees</w:t>
      </w:r>
      <w:r w:rsidR="00FD26A2">
        <w:t>”</w:t>
      </w:r>
      <w:r>
        <w:t xml:space="preserve"> then</w:t>
      </w:r>
      <w:r w:rsidR="00FD26A2">
        <w:t xml:space="preserve"> click</w:t>
      </w:r>
      <w:r>
        <w:t xml:space="preserve"> </w:t>
      </w:r>
      <w:r w:rsidR="00FD26A2">
        <w:t>“</w:t>
      </w:r>
      <w:r>
        <w:t>Manage Time and Attendance</w:t>
      </w:r>
      <w:r w:rsidR="00FD26A2">
        <w:t>”</w:t>
      </w:r>
      <w:r>
        <w:t>.</w:t>
      </w:r>
    </w:p>
    <w:p w:rsidR="002666AA" w:rsidRDefault="002666AA" w:rsidP="002666AA">
      <w:pPr>
        <w:pStyle w:val="NoSpacing"/>
        <w:ind w:left="720"/>
      </w:pPr>
    </w:p>
    <w:p w:rsidR="002041A7" w:rsidRDefault="002041A7" w:rsidP="002666AA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3295650" cy="266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AA" w:rsidRDefault="002666AA" w:rsidP="002666AA">
      <w:pPr>
        <w:pStyle w:val="NoSpacing"/>
        <w:ind w:firstLine="720"/>
      </w:pPr>
    </w:p>
    <w:p w:rsidR="00382A1F" w:rsidRDefault="00382A1F" w:rsidP="002666AA">
      <w:pPr>
        <w:pStyle w:val="NoSpacing"/>
        <w:ind w:firstLine="720"/>
      </w:pPr>
    </w:p>
    <w:p w:rsidR="00382A1F" w:rsidRDefault="00382A1F" w:rsidP="002666AA">
      <w:pPr>
        <w:pStyle w:val="NoSpacing"/>
        <w:ind w:firstLine="720"/>
      </w:pPr>
    </w:p>
    <w:p w:rsidR="00382A1F" w:rsidRDefault="00382A1F" w:rsidP="002666AA">
      <w:pPr>
        <w:pStyle w:val="NoSpacing"/>
        <w:ind w:firstLine="720"/>
      </w:pPr>
    </w:p>
    <w:p w:rsidR="00382A1F" w:rsidRDefault="00382A1F" w:rsidP="002666AA">
      <w:pPr>
        <w:pStyle w:val="NoSpacing"/>
        <w:ind w:firstLine="720"/>
      </w:pPr>
    </w:p>
    <w:p w:rsidR="002666AA" w:rsidRDefault="002666AA" w:rsidP="002666AA">
      <w:pPr>
        <w:pStyle w:val="NoSpacing"/>
        <w:ind w:firstLine="720"/>
      </w:pPr>
    </w:p>
    <w:p w:rsidR="006E33DD" w:rsidRDefault="007B1B49" w:rsidP="002666AA">
      <w:pPr>
        <w:pStyle w:val="NoSpacing"/>
        <w:numPr>
          <w:ilvl w:val="0"/>
          <w:numId w:val="2"/>
        </w:numPr>
      </w:pPr>
      <w:r>
        <w:t xml:space="preserve">Select </w:t>
      </w:r>
      <w:r w:rsidR="004810A9">
        <w:t>the</w:t>
      </w:r>
      <w:r w:rsidR="004E5C39">
        <w:t xml:space="preserve"> </w:t>
      </w:r>
      <w:r w:rsidR="00FD26A2">
        <w:t>“</w:t>
      </w:r>
      <w:r w:rsidR="001B3766">
        <w:t>Group</w:t>
      </w:r>
      <w:r w:rsidR="00FD26A2">
        <w:t>”</w:t>
      </w:r>
      <w:r w:rsidR="001B3766">
        <w:t xml:space="preserve"> down arrow and click</w:t>
      </w:r>
      <w:r w:rsidR="004E5C39">
        <w:t xml:space="preserve"> </w:t>
      </w:r>
      <w:r w:rsidR="00BB5241">
        <w:t xml:space="preserve">the pay period </w:t>
      </w:r>
      <w:r w:rsidR="00305953">
        <w:t>to be processed</w:t>
      </w:r>
      <w:r w:rsidR="00FD26A2">
        <w:t>.</w:t>
      </w:r>
    </w:p>
    <w:p w:rsidR="002666AA" w:rsidRDefault="002666AA" w:rsidP="002666AA">
      <w:pPr>
        <w:pStyle w:val="NoSpacing"/>
        <w:ind w:left="720"/>
      </w:pPr>
    </w:p>
    <w:p w:rsidR="006E33DD" w:rsidRDefault="008973D0" w:rsidP="00F3652F">
      <w:pPr>
        <w:pStyle w:val="NoSpacing"/>
      </w:pPr>
      <w:r>
        <w:t xml:space="preserve">              </w:t>
      </w:r>
      <w:r w:rsidR="00FD26A2">
        <w:rPr>
          <w:noProof/>
        </w:rPr>
        <w:drawing>
          <wp:inline distT="0" distB="0" distL="0" distR="0">
            <wp:extent cx="5476875" cy="2571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6A2" w:rsidRDefault="00FD26A2" w:rsidP="00F3652F">
      <w:pPr>
        <w:pStyle w:val="NoSpacing"/>
      </w:pPr>
    </w:p>
    <w:p w:rsidR="004810A9" w:rsidRDefault="004810A9" w:rsidP="00F3652F">
      <w:pPr>
        <w:pStyle w:val="NoSpacing"/>
      </w:pPr>
    </w:p>
    <w:p w:rsidR="004810A9" w:rsidRDefault="004810A9" w:rsidP="00F3652F">
      <w:pPr>
        <w:pStyle w:val="NoSpacing"/>
      </w:pPr>
    </w:p>
    <w:p w:rsidR="002666AA" w:rsidRDefault="002666AA" w:rsidP="00F3652F">
      <w:pPr>
        <w:pStyle w:val="NoSpacing"/>
      </w:pPr>
    </w:p>
    <w:p w:rsidR="00FD26A2" w:rsidRDefault="004810A9" w:rsidP="002666AA">
      <w:pPr>
        <w:pStyle w:val="NoSpacing"/>
        <w:numPr>
          <w:ilvl w:val="0"/>
          <w:numId w:val="2"/>
        </w:numPr>
      </w:pPr>
      <w:r>
        <w:t>Click “Daily Operations” and then click “Payroll Monitor”</w:t>
      </w:r>
    </w:p>
    <w:p w:rsidR="004810A9" w:rsidRDefault="004810A9" w:rsidP="00F3652F">
      <w:pPr>
        <w:pStyle w:val="NoSpacing"/>
      </w:pPr>
    </w:p>
    <w:p w:rsidR="004810A9" w:rsidRDefault="0091644B" w:rsidP="00F3652F">
      <w:pPr>
        <w:pStyle w:val="NoSpacing"/>
      </w:pPr>
      <w:r>
        <w:t xml:space="preserve">          </w:t>
      </w:r>
      <w:r w:rsidR="004810A9">
        <w:rPr>
          <w:noProof/>
        </w:rPr>
        <w:drawing>
          <wp:inline distT="0" distB="0" distL="0" distR="0">
            <wp:extent cx="5600700" cy="3095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AA" w:rsidRDefault="002666AA" w:rsidP="00F3652F">
      <w:pPr>
        <w:pStyle w:val="NoSpacing"/>
      </w:pPr>
    </w:p>
    <w:p w:rsidR="002666AA" w:rsidRDefault="002666AA" w:rsidP="00F3652F">
      <w:pPr>
        <w:pStyle w:val="NoSpacing"/>
      </w:pPr>
    </w:p>
    <w:p w:rsidR="00382A1F" w:rsidRDefault="00382A1F" w:rsidP="00F3652F">
      <w:pPr>
        <w:pStyle w:val="NoSpacing"/>
      </w:pPr>
    </w:p>
    <w:p w:rsidR="002666AA" w:rsidRDefault="002666AA" w:rsidP="00F3652F">
      <w:pPr>
        <w:pStyle w:val="NoSpacing"/>
      </w:pPr>
    </w:p>
    <w:p w:rsidR="00BB5241" w:rsidRDefault="00931963" w:rsidP="002666AA">
      <w:pPr>
        <w:pStyle w:val="NoSpacing"/>
        <w:numPr>
          <w:ilvl w:val="0"/>
          <w:numId w:val="2"/>
        </w:numPr>
      </w:pPr>
      <w:r>
        <w:t xml:space="preserve">Click the “Hours” to </w:t>
      </w:r>
      <w:r w:rsidR="00BB5241">
        <w:t>ensure the total hours are divisible by 7.5.</w:t>
      </w:r>
    </w:p>
    <w:p w:rsidR="00BB5241" w:rsidRDefault="00BB5241" w:rsidP="00BB5241">
      <w:pPr>
        <w:pStyle w:val="NoSpacing"/>
        <w:ind w:left="720"/>
      </w:pPr>
      <w:r>
        <w:t>If yes proceed to step 12, if no proceed to step 7.</w:t>
      </w:r>
      <w:r w:rsidR="00931963">
        <w:t xml:space="preserve"> </w:t>
      </w:r>
    </w:p>
    <w:p w:rsidR="004E5C39" w:rsidRDefault="004810A9" w:rsidP="00BB5241">
      <w:pPr>
        <w:pStyle w:val="NoSpacing"/>
        <w:ind w:left="720"/>
      </w:pPr>
      <w:r>
        <w:rPr>
          <w:noProof/>
        </w:rPr>
        <w:drawing>
          <wp:inline distT="0" distB="0" distL="0" distR="0" wp14:anchorId="6F30BA5F" wp14:editId="3B6AD023">
            <wp:extent cx="5867400" cy="2571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AA" w:rsidRDefault="002666AA" w:rsidP="002666AA">
      <w:pPr>
        <w:pStyle w:val="NoSpacing"/>
      </w:pPr>
    </w:p>
    <w:p w:rsidR="002666AA" w:rsidRDefault="002666AA" w:rsidP="002666AA">
      <w:pPr>
        <w:pStyle w:val="NoSpacing"/>
      </w:pPr>
    </w:p>
    <w:p w:rsidR="002666AA" w:rsidRDefault="002666AA" w:rsidP="002666AA">
      <w:pPr>
        <w:pStyle w:val="NoSpacing"/>
      </w:pPr>
    </w:p>
    <w:p w:rsidR="002666AA" w:rsidRDefault="002666AA" w:rsidP="002666AA">
      <w:pPr>
        <w:pStyle w:val="NoSpacing"/>
      </w:pPr>
    </w:p>
    <w:p w:rsidR="002666AA" w:rsidRDefault="002666AA" w:rsidP="002666AA">
      <w:pPr>
        <w:pStyle w:val="NoSpacing"/>
      </w:pPr>
    </w:p>
    <w:p w:rsidR="002666AA" w:rsidRDefault="002666AA" w:rsidP="002666AA">
      <w:pPr>
        <w:pStyle w:val="NoSpacing"/>
      </w:pPr>
    </w:p>
    <w:p w:rsidR="002666AA" w:rsidRDefault="002666AA" w:rsidP="002666AA">
      <w:pPr>
        <w:pStyle w:val="NoSpacing"/>
      </w:pPr>
    </w:p>
    <w:p w:rsidR="00382A1F" w:rsidRDefault="00382A1F" w:rsidP="00382A1F">
      <w:pPr>
        <w:pStyle w:val="NoSpacing"/>
        <w:ind w:left="360"/>
      </w:pPr>
    </w:p>
    <w:p w:rsidR="00382A1F" w:rsidRDefault="003D0BF0" w:rsidP="0091644B">
      <w:pPr>
        <w:pStyle w:val="NoSpacing"/>
        <w:numPr>
          <w:ilvl w:val="0"/>
          <w:numId w:val="2"/>
        </w:numPr>
      </w:pPr>
      <w:r>
        <w:t>Click Excel to transfer the information into an excel file to review.</w:t>
      </w:r>
    </w:p>
    <w:p w:rsidR="00931963" w:rsidRDefault="00382A1F" w:rsidP="00F3652F">
      <w:pPr>
        <w:pStyle w:val="NoSpacing"/>
      </w:pPr>
      <w:r>
        <w:rPr>
          <w:noProof/>
        </w:rPr>
        <w:t xml:space="preserve">       </w:t>
      </w:r>
      <w:r w:rsidR="0091644B">
        <w:rPr>
          <w:noProof/>
        </w:rPr>
        <w:t xml:space="preserve">        </w:t>
      </w:r>
      <w:r w:rsidR="0091644B">
        <w:rPr>
          <w:noProof/>
        </w:rPr>
        <w:drawing>
          <wp:inline distT="0" distB="0" distL="0" distR="0" wp14:anchorId="6FACC27A" wp14:editId="51ADAF44">
            <wp:extent cx="5429250" cy="15240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AA" w:rsidRDefault="0091644B" w:rsidP="00F3652F">
      <w:pPr>
        <w:pStyle w:val="NoSpacing"/>
      </w:pPr>
      <w:r>
        <w:t xml:space="preserve">    </w:t>
      </w:r>
    </w:p>
    <w:p w:rsidR="00382A1F" w:rsidRDefault="00382A1F" w:rsidP="00F3652F">
      <w:pPr>
        <w:pStyle w:val="NoSpacing"/>
      </w:pPr>
    </w:p>
    <w:p w:rsidR="00382A1F" w:rsidRDefault="00382A1F" w:rsidP="00F3652F">
      <w:pPr>
        <w:pStyle w:val="NoSpacing"/>
      </w:pPr>
    </w:p>
    <w:p w:rsidR="002666AA" w:rsidRDefault="002666AA" w:rsidP="00F3652F">
      <w:pPr>
        <w:pStyle w:val="NoSpacing"/>
      </w:pPr>
    </w:p>
    <w:p w:rsidR="003D0BF0" w:rsidRDefault="003D0BF0" w:rsidP="002666AA">
      <w:pPr>
        <w:pStyle w:val="NoSpacing"/>
        <w:numPr>
          <w:ilvl w:val="0"/>
          <w:numId w:val="2"/>
        </w:numPr>
      </w:pPr>
      <w:r>
        <w:t>Click “Open” to review your information.</w:t>
      </w:r>
    </w:p>
    <w:p w:rsidR="002666AA" w:rsidRDefault="002666AA" w:rsidP="002666AA">
      <w:pPr>
        <w:pStyle w:val="NoSpacing"/>
      </w:pPr>
    </w:p>
    <w:p w:rsidR="003D0BF0" w:rsidRDefault="00382A1F" w:rsidP="00F3652F">
      <w:pPr>
        <w:pStyle w:val="NoSpacing"/>
        <w:rPr>
          <w:noProof/>
        </w:rPr>
      </w:pPr>
      <w:r>
        <w:rPr>
          <w:noProof/>
        </w:rPr>
        <w:t xml:space="preserve">      </w:t>
      </w:r>
      <w:r w:rsidR="0091644B">
        <w:rPr>
          <w:noProof/>
        </w:rPr>
        <w:t xml:space="preserve">         </w:t>
      </w:r>
      <w:r w:rsidR="0091644B">
        <w:rPr>
          <w:noProof/>
        </w:rPr>
        <w:drawing>
          <wp:inline distT="0" distB="0" distL="0" distR="0" wp14:anchorId="2C6D8573" wp14:editId="00A56379">
            <wp:extent cx="5457825" cy="6477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5A5E44" w:rsidRDefault="005A5E44" w:rsidP="00382A1F">
      <w:pPr>
        <w:pStyle w:val="NoSpacing"/>
        <w:numPr>
          <w:ilvl w:val="0"/>
          <w:numId w:val="2"/>
        </w:numPr>
      </w:pPr>
      <w:r>
        <w:t>Review the “Non Wrkd Hrs” to verify even numbers, if there are uneven numbers click on the number to review the employees PTO time request and correct if needed.</w:t>
      </w:r>
    </w:p>
    <w:p w:rsidR="005A5E44" w:rsidRDefault="005A5E44" w:rsidP="00F3652F">
      <w:pPr>
        <w:pStyle w:val="NoSpacing"/>
      </w:pPr>
    </w:p>
    <w:p w:rsidR="003D0BF0" w:rsidRDefault="00382A1F" w:rsidP="00F3652F">
      <w:pPr>
        <w:pStyle w:val="NoSpacing"/>
        <w:rPr>
          <w:noProof/>
        </w:rPr>
      </w:pPr>
      <w:r>
        <w:rPr>
          <w:noProof/>
        </w:rPr>
        <w:t xml:space="preserve">        </w:t>
      </w:r>
      <w:r w:rsidR="0091644B">
        <w:rPr>
          <w:noProof/>
        </w:rPr>
        <w:t xml:space="preserve">       </w:t>
      </w:r>
      <w:r w:rsidR="0091644B">
        <w:rPr>
          <w:noProof/>
        </w:rPr>
        <w:drawing>
          <wp:inline distT="0" distB="0" distL="0" distR="0" wp14:anchorId="22172086" wp14:editId="6C4776D7">
            <wp:extent cx="2914650" cy="233362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382A1F" w:rsidRDefault="00382A1F" w:rsidP="00F3652F">
      <w:pPr>
        <w:pStyle w:val="NoSpacing"/>
        <w:rPr>
          <w:noProof/>
        </w:rPr>
      </w:pPr>
    </w:p>
    <w:p w:rsidR="005A5E44" w:rsidRDefault="005A5E44" w:rsidP="00382A1F">
      <w:pPr>
        <w:pStyle w:val="NoSpacing"/>
        <w:numPr>
          <w:ilvl w:val="0"/>
          <w:numId w:val="2"/>
        </w:numPr>
      </w:pPr>
      <w:r>
        <w:t xml:space="preserve">Click the “TimeCards By Pay Period” and then click “Salary TimeCards” </w:t>
      </w:r>
      <w:r w:rsidR="00FE5F71">
        <w:t>and click Excel</w:t>
      </w:r>
      <w:r w:rsidR="00C25C71">
        <w:t>.</w:t>
      </w:r>
    </w:p>
    <w:p w:rsidR="00FE5F71" w:rsidRDefault="0091644B" w:rsidP="00F3652F">
      <w:pPr>
        <w:pStyle w:val="NoSpacing"/>
      </w:pPr>
      <w:r>
        <w:rPr>
          <w:noProof/>
        </w:rPr>
        <w:t xml:space="preserve">         </w:t>
      </w:r>
      <w:r w:rsidR="005A5E44">
        <w:rPr>
          <w:noProof/>
        </w:rPr>
        <w:drawing>
          <wp:inline distT="0" distB="0" distL="0" distR="0">
            <wp:extent cx="1866900" cy="30956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F71">
        <w:t xml:space="preserve">       </w:t>
      </w:r>
      <w:r w:rsidR="00FE5F71">
        <w:rPr>
          <w:noProof/>
        </w:rPr>
        <w:drawing>
          <wp:inline distT="0" distB="0" distL="0" distR="0" wp14:anchorId="2E8A18F8" wp14:editId="02ECB891">
            <wp:extent cx="3352800" cy="3390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1F" w:rsidRDefault="00382A1F" w:rsidP="00F3652F">
      <w:pPr>
        <w:pStyle w:val="NoSpacing"/>
      </w:pPr>
    </w:p>
    <w:p w:rsidR="00382A1F" w:rsidRDefault="00382A1F" w:rsidP="00F3652F">
      <w:pPr>
        <w:pStyle w:val="NoSpacing"/>
      </w:pPr>
    </w:p>
    <w:p w:rsidR="00C25C71" w:rsidRDefault="0064210A" w:rsidP="00382A1F">
      <w:pPr>
        <w:pStyle w:val="NoSpacing"/>
        <w:numPr>
          <w:ilvl w:val="0"/>
          <w:numId w:val="2"/>
        </w:numPr>
      </w:pPr>
      <w:r>
        <w:t>Down load to Excel and save to your Pay Date:</w:t>
      </w:r>
    </w:p>
    <w:p w:rsidR="00A54B37" w:rsidRDefault="00C25C71" w:rsidP="00FE5F71">
      <w:pPr>
        <w:pStyle w:val="NoSpacing"/>
        <w:rPr>
          <w:noProof/>
        </w:rPr>
      </w:pPr>
      <w:r>
        <w:t xml:space="preserve"> </w:t>
      </w:r>
      <w:r w:rsidR="00382A1F">
        <w:rPr>
          <w:noProof/>
        </w:rPr>
        <w:t xml:space="preserve">             </w:t>
      </w:r>
      <w:r w:rsidR="00382A1F">
        <w:rPr>
          <w:noProof/>
        </w:rPr>
        <w:drawing>
          <wp:inline distT="0" distB="0" distL="0" distR="0" wp14:anchorId="7303881C" wp14:editId="6989846B">
            <wp:extent cx="3924300" cy="2000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1F" w:rsidRDefault="00382A1F" w:rsidP="00FE5F71">
      <w:pPr>
        <w:pStyle w:val="NoSpacing"/>
        <w:rPr>
          <w:noProof/>
        </w:rPr>
      </w:pPr>
    </w:p>
    <w:p w:rsidR="00382A1F" w:rsidRDefault="00382A1F" w:rsidP="00FE5F71">
      <w:pPr>
        <w:pStyle w:val="NoSpacing"/>
      </w:pPr>
    </w:p>
    <w:p w:rsidR="00382A1F" w:rsidRDefault="00382A1F" w:rsidP="00FE5F71">
      <w:pPr>
        <w:pStyle w:val="NoSpacing"/>
      </w:pPr>
    </w:p>
    <w:p w:rsidR="00A54B37" w:rsidRDefault="00A54B37" w:rsidP="00382A1F">
      <w:pPr>
        <w:pStyle w:val="NoSpacing"/>
        <w:numPr>
          <w:ilvl w:val="0"/>
          <w:numId w:val="2"/>
        </w:numPr>
      </w:pPr>
      <w:r>
        <w:t>Next</w:t>
      </w:r>
      <w:r w:rsidR="00BE0AEB">
        <w:t>,</w:t>
      </w:r>
      <w:r>
        <w:t xml:space="preserve"> import the time</w:t>
      </w:r>
      <w:r w:rsidR="006F3605">
        <w:t xml:space="preserve"> </w:t>
      </w:r>
      <w:r>
        <w:t xml:space="preserve">make sure you are still in the pay group you want to process. Double check your “Group”, then click “Initiate Close Payroll” </w:t>
      </w:r>
      <w:r w:rsidR="00BE0AEB">
        <w:t>(</w:t>
      </w:r>
      <w:r>
        <w:t xml:space="preserve">blue bar). This process </w:t>
      </w:r>
      <w:r w:rsidR="00E61F5D">
        <w:t>may</w:t>
      </w:r>
      <w:r>
        <w:t xml:space="preserve"> take up to a </w:t>
      </w:r>
      <w:r w:rsidR="00E61F5D">
        <w:t xml:space="preserve">few </w:t>
      </w:r>
      <w:r>
        <w:t>minutes</w:t>
      </w:r>
      <w:r w:rsidR="006F3605">
        <w:t>,</w:t>
      </w:r>
      <w:r w:rsidR="0064210A">
        <w:t xml:space="preserve"> </w:t>
      </w:r>
      <w:r w:rsidR="006F3605">
        <w:t>o</w:t>
      </w:r>
      <w:r>
        <w:t xml:space="preserve">nce completed you </w:t>
      </w:r>
      <w:r w:rsidR="00BE0AEB">
        <w:t>will receive a message (</w:t>
      </w:r>
      <w:r>
        <w:t xml:space="preserve">blue bar) </w:t>
      </w:r>
      <w:r w:rsidR="00BE0AEB">
        <w:t>“Ready”.</w:t>
      </w:r>
    </w:p>
    <w:p w:rsidR="00A54B37" w:rsidRDefault="00A54B37" w:rsidP="00FE5F71">
      <w:pPr>
        <w:pStyle w:val="NoSpacing"/>
      </w:pPr>
    </w:p>
    <w:p w:rsidR="0064210A" w:rsidRDefault="00382A1F" w:rsidP="00FE5F71">
      <w:pPr>
        <w:pStyle w:val="NoSpacing"/>
      </w:pPr>
      <w:r>
        <w:rPr>
          <w:noProof/>
        </w:rPr>
        <w:t xml:space="preserve">         </w:t>
      </w:r>
      <w:r w:rsidR="0064210A">
        <w:t xml:space="preserve">      </w:t>
      </w:r>
      <w:r>
        <w:rPr>
          <w:noProof/>
        </w:rPr>
        <w:drawing>
          <wp:inline distT="0" distB="0" distL="0" distR="0" wp14:anchorId="55974817" wp14:editId="27B58189">
            <wp:extent cx="2457450" cy="216217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10A">
        <w:t xml:space="preserve">           </w:t>
      </w:r>
      <w:r w:rsidR="0064210A">
        <w:rPr>
          <w:noProof/>
        </w:rPr>
        <w:drawing>
          <wp:inline distT="0" distB="0" distL="0" distR="0" wp14:anchorId="0AD50736" wp14:editId="29826C6C">
            <wp:extent cx="2466975" cy="187642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4B" w:rsidRDefault="0091644B" w:rsidP="00FE5F71">
      <w:pPr>
        <w:pStyle w:val="NoSpacing"/>
      </w:pPr>
    </w:p>
    <w:p w:rsidR="00382A1F" w:rsidRDefault="00382A1F" w:rsidP="00FE5F71">
      <w:pPr>
        <w:pStyle w:val="NoSpacing"/>
      </w:pPr>
    </w:p>
    <w:p w:rsidR="00382A1F" w:rsidRDefault="00382A1F" w:rsidP="00FE5F71">
      <w:pPr>
        <w:pStyle w:val="NoSpacing"/>
      </w:pPr>
    </w:p>
    <w:p w:rsidR="006F3605" w:rsidRDefault="00E61F5D" w:rsidP="00382A1F">
      <w:pPr>
        <w:pStyle w:val="NoSpacing"/>
        <w:numPr>
          <w:ilvl w:val="0"/>
          <w:numId w:val="2"/>
        </w:numPr>
      </w:pPr>
      <w:r>
        <w:t>At the t</w:t>
      </w:r>
      <w:r w:rsidR="006F3605">
        <w:t>op of</w:t>
      </w:r>
      <w:r>
        <w:t xml:space="preserve"> the Paycor page</w:t>
      </w:r>
      <w:r w:rsidR="006F3605">
        <w:t xml:space="preserve"> click “Company” then “Pay Employees”.</w:t>
      </w:r>
    </w:p>
    <w:p w:rsidR="00BE0AEB" w:rsidRDefault="00BE0AEB" w:rsidP="00FE5F71">
      <w:pPr>
        <w:pStyle w:val="NoSpacing"/>
      </w:pPr>
    </w:p>
    <w:p w:rsidR="00BE0AEB" w:rsidRDefault="00382A1F" w:rsidP="00FE5F71">
      <w:pPr>
        <w:pStyle w:val="NoSpacing"/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14FDC3B" wp14:editId="5FC09D1F">
            <wp:extent cx="2524125" cy="14382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1F" w:rsidRDefault="00382A1F" w:rsidP="00FE5F71">
      <w:pPr>
        <w:pStyle w:val="NoSpacing"/>
        <w:rPr>
          <w:noProof/>
        </w:rPr>
      </w:pPr>
    </w:p>
    <w:p w:rsidR="00382A1F" w:rsidRDefault="00382A1F" w:rsidP="00FE5F71">
      <w:pPr>
        <w:pStyle w:val="NoSpacing"/>
        <w:rPr>
          <w:noProof/>
        </w:rPr>
      </w:pPr>
    </w:p>
    <w:p w:rsidR="00382A1F" w:rsidRDefault="00382A1F" w:rsidP="00FE5F71">
      <w:pPr>
        <w:pStyle w:val="NoSpacing"/>
        <w:rPr>
          <w:noProof/>
        </w:rPr>
      </w:pPr>
    </w:p>
    <w:p w:rsidR="00D6362A" w:rsidRDefault="00504523" w:rsidP="00FE5F71">
      <w:pPr>
        <w:pStyle w:val="NoSpacing"/>
        <w:numPr>
          <w:ilvl w:val="0"/>
          <w:numId w:val="2"/>
        </w:numPr>
      </w:pPr>
      <w:r>
        <w:t xml:space="preserve">When processing the monthly pay there will be three different pays to process one at a time “9 Month”, “Adjunct” and “Monthly”.  </w:t>
      </w:r>
      <w:r w:rsidR="00D6362A">
        <w:t xml:space="preserve">Review the “Paygroup”,” Process Date” and “Pay Period” </w:t>
      </w:r>
      <w:r w:rsidR="00713DF5">
        <w:t>for your pay that you are</w:t>
      </w:r>
      <w:r w:rsidR="00D6362A">
        <w:t xml:space="preserve"> processing and click </w:t>
      </w:r>
      <w:r w:rsidR="00D6362A">
        <w:rPr>
          <w:noProof/>
        </w:rPr>
        <w:drawing>
          <wp:inline distT="0" distB="0" distL="0" distR="0" wp14:anchorId="2F5E59F5" wp14:editId="51ADDA74">
            <wp:extent cx="381000" cy="1524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62A">
        <w:t>.</w:t>
      </w:r>
      <w:r w:rsidR="00713DF5">
        <w:t xml:space="preserve"> </w:t>
      </w:r>
    </w:p>
    <w:p w:rsidR="006F3605" w:rsidRDefault="00382A1F" w:rsidP="00FE5F71">
      <w:pPr>
        <w:pStyle w:val="NoSpacing"/>
      </w:pPr>
      <w:r>
        <w:t xml:space="preserve">             </w:t>
      </w:r>
      <w:r w:rsidR="00504523">
        <w:rPr>
          <w:noProof/>
        </w:rPr>
        <w:drawing>
          <wp:inline distT="0" distB="0" distL="0" distR="0" wp14:anchorId="0F6AFA8E" wp14:editId="161AD801">
            <wp:extent cx="5465321" cy="206692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67188" cy="20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5CB" w:rsidRDefault="00DF45CB" w:rsidP="00FE5F71">
      <w:pPr>
        <w:pStyle w:val="NoSpacing"/>
      </w:pPr>
    </w:p>
    <w:p w:rsidR="00DF45CB" w:rsidRPr="008C39B0" w:rsidRDefault="00DF45CB" w:rsidP="00DF45CB">
      <w:pPr>
        <w:pStyle w:val="NoSpacing"/>
        <w:numPr>
          <w:ilvl w:val="0"/>
          <w:numId w:val="2"/>
        </w:numPr>
        <w:rPr>
          <w:color w:val="FF0000"/>
          <w:sz w:val="20"/>
          <w:szCs w:val="20"/>
        </w:rPr>
      </w:pPr>
      <w:r>
        <w:t xml:space="preserve">Click the “Time Card Group” you want to process. Then click </w:t>
      </w:r>
      <w:r>
        <w:rPr>
          <w:noProof/>
        </w:rPr>
        <w:drawing>
          <wp:inline distT="0" distB="0" distL="0" distR="0" wp14:anchorId="2F5DCDC6" wp14:editId="2B2BF654">
            <wp:extent cx="409575" cy="1619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548">
        <w:t>.</w:t>
      </w:r>
      <w:r w:rsidR="008C39B0">
        <w:t xml:space="preserve"> </w:t>
      </w:r>
      <w:r w:rsidR="008C39B0">
        <w:rPr>
          <w:color w:val="FF0000"/>
          <w:sz w:val="20"/>
          <w:szCs w:val="20"/>
        </w:rPr>
        <w:t>DO NOT CLICK Sub</w:t>
      </w:r>
      <w:r w:rsidR="008C39B0" w:rsidRPr="008C39B0">
        <w:rPr>
          <w:color w:val="FF0000"/>
          <w:sz w:val="20"/>
          <w:szCs w:val="20"/>
        </w:rPr>
        <w:t xml:space="preserve">mit </w:t>
      </w:r>
      <w:proofErr w:type="spellStart"/>
      <w:r w:rsidR="008C39B0">
        <w:rPr>
          <w:color w:val="FF0000"/>
          <w:sz w:val="20"/>
          <w:szCs w:val="20"/>
        </w:rPr>
        <w:t>Pay</w:t>
      </w:r>
      <w:r w:rsidR="008C39B0" w:rsidRPr="008C39B0">
        <w:rPr>
          <w:color w:val="FF0000"/>
          <w:sz w:val="20"/>
          <w:szCs w:val="20"/>
        </w:rPr>
        <w:t>run</w:t>
      </w:r>
      <w:proofErr w:type="spellEnd"/>
      <w:r w:rsidR="008C39B0" w:rsidRPr="008C39B0">
        <w:rPr>
          <w:color w:val="FF0000"/>
          <w:sz w:val="20"/>
          <w:szCs w:val="20"/>
        </w:rPr>
        <w:t xml:space="preserve">                          </w:t>
      </w:r>
    </w:p>
    <w:p w:rsidR="00DF45CB" w:rsidRDefault="00DF45CB" w:rsidP="00DF45CB">
      <w:pPr>
        <w:pStyle w:val="NoSpacing"/>
      </w:pPr>
      <w:r>
        <w:t xml:space="preserve">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343525" cy="116205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CB" w:rsidRDefault="00DF45CB" w:rsidP="00DF45CB">
      <w:pPr>
        <w:pStyle w:val="NoSpacing"/>
        <w:ind w:left="720"/>
      </w:pPr>
    </w:p>
    <w:p w:rsidR="00FE5F71" w:rsidRDefault="00DF45CB" w:rsidP="00FE5F71">
      <w:pPr>
        <w:pStyle w:val="NoSpacing"/>
      </w:pPr>
      <w:r>
        <w:rPr>
          <w:noProof/>
        </w:rPr>
        <w:t xml:space="preserve">               </w:t>
      </w:r>
    </w:p>
    <w:p w:rsidR="00D6362A" w:rsidRDefault="00D6362A" w:rsidP="00FE5F71">
      <w:pPr>
        <w:pStyle w:val="NoSpacing"/>
      </w:pPr>
    </w:p>
    <w:p w:rsidR="00D6362A" w:rsidRDefault="00D6362A" w:rsidP="00FE5F71">
      <w:pPr>
        <w:pStyle w:val="NoSpacing"/>
        <w:numPr>
          <w:ilvl w:val="0"/>
          <w:numId w:val="2"/>
        </w:numPr>
      </w:pPr>
      <w:r>
        <w:t xml:space="preserve">If there are any errors they will be highlighted at the top, click the open button to view the </w:t>
      </w:r>
      <w:r w:rsidR="00713DF5">
        <w:t xml:space="preserve">description of the </w:t>
      </w:r>
      <w:r>
        <w:t>error</w:t>
      </w:r>
      <w:r w:rsidR="00713DF5">
        <w:t>(</w:t>
      </w:r>
      <w:r>
        <w:t>s</w:t>
      </w:r>
      <w:r w:rsidR="00713DF5">
        <w:t>)</w:t>
      </w:r>
      <w:r>
        <w:t xml:space="preserve"> and make all correction in the pay grid to clear the errors.</w:t>
      </w:r>
      <w:r w:rsidR="00305953">
        <w:t xml:space="preserve"> If the errors</w:t>
      </w:r>
      <w:r>
        <w:t xml:space="preserve"> </w:t>
      </w:r>
      <w:r w:rsidR="00305953">
        <w:t xml:space="preserve">are not cleared </w:t>
      </w:r>
      <w:r w:rsidR="00D36AD6">
        <w:t>contact Paycor 855-565-3285</w:t>
      </w:r>
      <w:r w:rsidR="00504523">
        <w:t>and</w:t>
      </w:r>
      <w:r>
        <w:t xml:space="preserve"> speak with </w:t>
      </w:r>
      <w:r w:rsidR="00504523">
        <w:t xml:space="preserve">Paycor </w:t>
      </w:r>
      <w:r>
        <w:t>Payroll.</w:t>
      </w:r>
    </w:p>
    <w:p w:rsidR="00382A1F" w:rsidRDefault="00382A1F" w:rsidP="00382A1F">
      <w:pPr>
        <w:pStyle w:val="NoSpacing"/>
      </w:pPr>
    </w:p>
    <w:p w:rsidR="003D7548" w:rsidRDefault="003D7548" w:rsidP="00382A1F">
      <w:pPr>
        <w:pStyle w:val="NoSpacing"/>
      </w:pPr>
    </w:p>
    <w:p w:rsidR="00382A1F" w:rsidRDefault="00382A1F" w:rsidP="00382A1F">
      <w:pPr>
        <w:pStyle w:val="NoSpacing"/>
      </w:pPr>
    </w:p>
    <w:p w:rsidR="004810A9" w:rsidRDefault="00713DF5" w:rsidP="00F3652F">
      <w:pPr>
        <w:pStyle w:val="NoSpacing"/>
        <w:numPr>
          <w:ilvl w:val="0"/>
          <w:numId w:val="2"/>
        </w:numPr>
      </w:pPr>
      <w:r>
        <w:t>Click “Ignore Errors and Finish”</w:t>
      </w:r>
      <w:r w:rsidR="008C39B0">
        <w:t xml:space="preserve"> which will bring you back to the </w:t>
      </w:r>
      <w:proofErr w:type="spellStart"/>
      <w:r w:rsidR="008C39B0">
        <w:t>paygrid</w:t>
      </w:r>
      <w:proofErr w:type="spellEnd"/>
      <w:r w:rsidR="008C39B0">
        <w:t>.</w:t>
      </w:r>
    </w:p>
    <w:p w:rsidR="00382A1F" w:rsidRDefault="00382A1F" w:rsidP="00382A1F">
      <w:pPr>
        <w:pStyle w:val="NoSpacing"/>
      </w:pPr>
    </w:p>
    <w:p w:rsidR="00382A1F" w:rsidRDefault="00382A1F" w:rsidP="00382A1F">
      <w:pPr>
        <w:pStyle w:val="NoSpacing"/>
      </w:pPr>
    </w:p>
    <w:p w:rsidR="003D7548" w:rsidRDefault="00AA3D6C" w:rsidP="003D7548">
      <w:pPr>
        <w:pStyle w:val="NoSpacing"/>
        <w:numPr>
          <w:ilvl w:val="0"/>
          <w:numId w:val="2"/>
        </w:numPr>
      </w:pPr>
      <w:r>
        <w:t xml:space="preserve">Click “Pre-Post” open and download to your excel  </w:t>
      </w:r>
      <w:r>
        <w:rPr>
          <w:noProof/>
        </w:rPr>
        <w:drawing>
          <wp:inline distT="0" distB="0" distL="0" distR="0" wp14:anchorId="04A751D4" wp14:editId="21FADD07">
            <wp:extent cx="2305050" cy="1143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select your year and your paygroup. </w:t>
      </w:r>
      <w:r w:rsidR="00277D58">
        <w:t>(</w:t>
      </w:r>
      <w:r>
        <w:t>Save all pre-pos</w:t>
      </w:r>
      <w:r w:rsidR="00277D58">
        <w:t>t to excel that you run and save them in order number sequence)</w:t>
      </w:r>
    </w:p>
    <w:p w:rsidR="008C39B0" w:rsidRDefault="008C39B0" w:rsidP="008C39B0">
      <w:pPr>
        <w:pStyle w:val="NoSpacing"/>
        <w:ind w:left="720"/>
      </w:pPr>
      <w:r>
        <w:rPr>
          <w:noProof/>
        </w:rPr>
        <w:drawing>
          <wp:inline distT="0" distB="0" distL="0" distR="0">
            <wp:extent cx="5934075" cy="13525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1F" w:rsidRDefault="00382A1F" w:rsidP="00382A1F">
      <w:pPr>
        <w:pStyle w:val="NoSpacing"/>
      </w:pPr>
    </w:p>
    <w:p w:rsidR="00382A1F" w:rsidRDefault="00382A1F" w:rsidP="00382A1F">
      <w:pPr>
        <w:pStyle w:val="NoSpacing"/>
      </w:pPr>
    </w:p>
    <w:p w:rsidR="00E61F5D" w:rsidRDefault="00E61F5D" w:rsidP="00382A1F">
      <w:pPr>
        <w:pStyle w:val="NoSpacing"/>
      </w:pPr>
    </w:p>
    <w:p w:rsidR="00E61F5D" w:rsidRDefault="00E61F5D" w:rsidP="00382A1F">
      <w:pPr>
        <w:pStyle w:val="NoSpacing"/>
      </w:pPr>
    </w:p>
    <w:p w:rsidR="00E61F5D" w:rsidRDefault="00E61F5D" w:rsidP="00382A1F">
      <w:pPr>
        <w:pStyle w:val="NoSpacing"/>
      </w:pPr>
    </w:p>
    <w:p w:rsidR="00E61F5D" w:rsidRDefault="00E61F5D" w:rsidP="00382A1F">
      <w:pPr>
        <w:pStyle w:val="NoSpacing"/>
      </w:pPr>
    </w:p>
    <w:p w:rsidR="005114E3" w:rsidRDefault="00277D58" w:rsidP="00382A1F">
      <w:pPr>
        <w:pStyle w:val="NoSpacing"/>
        <w:numPr>
          <w:ilvl w:val="0"/>
          <w:numId w:val="2"/>
        </w:numPr>
      </w:pPr>
      <w:r>
        <w:t xml:space="preserve">Open the Additional Earnings spreadsheet in excel (Additional Pay Schedule): Use this </w:t>
      </w:r>
      <w:r w:rsidR="002038A8">
        <w:t>s</w:t>
      </w:r>
      <w:r>
        <w:t>preadsheet</w:t>
      </w:r>
      <w:r w:rsidR="005114E3">
        <w:t xml:space="preserve"> to pay additional earnings in the Paycor grid</w:t>
      </w:r>
      <w:r w:rsidR="002038A8">
        <w:t xml:space="preserve">. </w:t>
      </w:r>
      <w:r w:rsidR="00E56E33">
        <w:t xml:space="preserve">Add these additional earnings to Paycor Pay Grid. </w:t>
      </w:r>
      <w:r w:rsidR="005114E3">
        <w:rPr>
          <w:noProof/>
        </w:rPr>
        <w:drawing>
          <wp:inline distT="0" distB="0" distL="0" distR="0" wp14:anchorId="06D3F95A" wp14:editId="0D119CB5">
            <wp:extent cx="3733800" cy="2095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4E3" w:rsidRDefault="005114E3" w:rsidP="00F3652F">
      <w:pPr>
        <w:pStyle w:val="NoSpacing"/>
      </w:pPr>
    </w:p>
    <w:p w:rsidR="0026118D" w:rsidRDefault="00382A1F" w:rsidP="00F3652F">
      <w:pPr>
        <w:pStyle w:val="NoSpacing"/>
      </w:pPr>
      <w:r>
        <w:t xml:space="preserve">              </w:t>
      </w:r>
      <w:r w:rsidR="0026118D">
        <w:t>N</w:t>
      </w:r>
      <w:r w:rsidR="002038A8">
        <w:t>ame</w:t>
      </w:r>
      <w:r w:rsidR="0026118D">
        <w:t>: employee to be paid</w:t>
      </w:r>
    </w:p>
    <w:p w:rsidR="0026118D" w:rsidRDefault="00382A1F" w:rsidP="00F3652F">
      <w:pPr>
        <w:pStyle w:val="NoSpacing"/>
      </w:pPr>
      <w:r>
        <w:t xml:space="preserve">              </w:t>
      </w:r>
      <w:r w:rsidR="002038A8">
        <w:t>Current</w:t>
      </w:r>
      <w:r w:rsidR="0026118D">
        <w:t>:</w:t>
      </w:r>
      <w:r w:rsidR="002038A8">
        <w:t xml:space="preserve"> </w:t>
      </w:r>
      <w:r w:rsidR="0026118D">
        <w:t xml:space="preserve">pay schedule - </w:t>
      </w:r>
      <w:r w:rsidR="002038A8">
        <w:t>monthly (MN)</w:t>
      </w:r>
      <w:r w:rsidR="0026118D">
        <w:t xml:space="preserve"> or adjunct (4MN) or </w:t>
      </w:r>
      <w:r w:rsidR="002038A8">
        <w:t>faculty (9MN)</w:t>
      </w:r>
    </w:p>
    <w:p w:rsidR="005114E3" w:rsidRDefault="00382A1F" w:rsidP="00F3652F">
      <w:pPr>
        <w:pStyle w:val="NoSpacing"/>
      </w:pPr>
      <w:r>
        <w:t xml:space="preserve">              </w:t>
      </w:r>
      <w:r w:rsidR="002038A8">
        <w:t>Paycor Dept</w:t>
      </w:r>
      <w:r w:rsidR="005114E3">
        <w:t xml:space="preserve">: </w:t>
      </w:r>
      <w:r w:rsidR="0026118D">
        <w:t xml:space="preserve">department number </w:t>
      </w:r>
      <w:r w:rsidR="005114E3">
        <w:t>used</w:t>
      </w:r>
    </w:p>
    <w:p w:rsidR="005114E3" w:rsidRDefault="00382A1F" w:rsidP="00F3652F">
      <w:pPr>
        <w:pStyle w:val="NoSpacing"/>
      </w:pPr>
      <w:r>
        <w:t xml:space="preserve">              </w:t>
      </w:r>
      <w:r w:rsidR="0026118D">
        <w:t>Paycor Earned</w:t>
      </w:r>
      <w:r w:rsidR="005114E3">
        <w:t xml:space="preserve">: </w:t>
      </w:r>
      <w:r w:rsidR="0026118D">
        <w:t xml:space="preserve"> </w:t>
      </w:r>
      <w:r w:rsidR="005114E3">
        <w:t xml:space="preserve">type of pay to use </w:t>
      </w:r>
    </w:p>
    <w:p w:rsidR="002038A8" w:rsidRDefault="00382A1F" w:rsidP="00F3652F">
      <w:pPr>
        <w:pStyle w:val="NoSpacing"/>
      </w:pPr>
      <w:r>
        <w:t xml:space="preserve">              </w:t>
      </w:r>
      <w:r w:rsidR="0026118D">
        <w:t>Current Month</w:t>
      </w:r>
      <w:r w:rsidR="005114E3">
        <w:t>: gross amount to pay</w:t>
      </w:r>
      <w:r w:rsidR="002038A8">
        <w:t xml:space="preserve"> </w:t>
      </w:r>
    </w:p>
    <w:p w:rsidR="002038A8" w:rsidRDefault="00382A1F" w:rsidP="00F3652F">
      <w:pPr>
        <w:pStyle w:val="NoSpacing"/>
      </w:pPr>
      <w:r>
        <w:rPr>
          <w:noProof/>
        </w:rPr>
        <w:t xml:space="preserve"> </w:t>
      </w:r>
    </w:p>
    <w:p w:rsidR="005114E3" w:rsidRDefault="00382A1F" w:rsidP="00F3652F">
      <w:pPr>
        <w:pStyle w:val="NoSpacing"/>
      </w:pPr>
      <w:r>
        <w:t xml:space="preserve">             </w:t>
      </w:r>
      <w:r>
        <w:rPr>
          <w:noProof/>
        </w:rPr>
        <w:drawing>
          <wp:inline distT="0" distB="0" distL="0" distR="0" wp14:anchorId="53B1CAEC" wp14:editId="66C2A64F">
            <wp:extent cx="5295900" cy="12573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1F" w:rsidRDefault="00382A1F" w:rsidP="00F3652F">
      <w:pPr>
        <w:pStyle w:val="NoSpacing"/>
      </w:pPr>
    </w:p>
    <w:p w:rsidR="00382A1F" w:rsidRDefault="00382A1F" w:rsidP="00F3652F">
      <w:pPr>
        <w:pStyle w:val="NoSpacing"/>
      </w:pPr>
    </w:p>
    <w:p w:rsidR="00E61F5D" w:rsidRDefault="00E61F5D" w:rsidP="00F3652F">
      <w:pPr>
        <w:pStyle w:val="NoSpacing"/>
      </w:pPr>
    </w:p>
    <w:p w:rsidR="00E61F5D" w:rsidRDefault="00E61F5D" w:rsidP="00F3652F">
      <w:pPr>
        <w:pStyle w:val="NoSpacing"/>
      </w:pPr>
    </w:p>
    <w:p w:rsidR="00E61F5D" w:rsidRDefault="00E61F5D" w:rsidP="00F3652F">
      <w:pPr>
        <w:pStyle w:val="NoSpacing"/>
      </w:pPr>
    </w:p>
    <w:p w:rsidR="00E61F5D" w:rsidRDefault="00E61F5D" w:rsidP="00F3652F">
      <w:pPr>
        <w:pStyle w:val="NoSpacing"/>
      </w:pPr>
    </w:p>
    <w:p w:rsidR="00E61F5D" w:rsidRDefault="00E61F5D" w:rsidP="00F3652F">
      <w:pPr>
        <w:pStyle w:val="NoSpacing"/>
      </w:pPr>
    </w:p>
    <w:p w:rsidR="00E61F5D" w:rsidRDefault="00E61F5D" w:rsidP="00F3652F">
      <w:pPr>
        <w:pStyle w:val="NoSpacing"/>
      </w:pPr>
    </w:p>
    <w:p w:rsidR="00E61F5D" w:rsidRDefault="00E61F5D" w:rsidP="00F3652F">
      <w:pPr>
        <w:pStyle w:val="NoSpacing"/>
      </w:pPr>
    </w:p>
    <w:p w:rsidR="00382A1F" w:rsidRDefault="00382A1F" w:rsidP="00F3652F">
      <w:pPr>
        <w:pStyle w:val="NoSpacing"/>
      </w:pPr>
    </w:p>
    <w:p w:rsidR="005114E3" w:rsidRDefault="005114E3" w:rsidP="00382A1F">
      <w:pPr>
        <w:pStyle w:val="NoSpacing"/>
        <w:numPr>
          <w:ilvl w:val="0"/>
          <w:numId w:val="2"/>
        </w:numPr>
      </w:pPr>
      <w:r>
        <w:t>Open the Adjustment Reports spreadsheet in excel (</w:t>
      </w:r>
      <w:r w:rsidR="00FD4D39">
        <w:t xml:space="preserve">Monthly): Use this spreadsheet to adjust and or pay the employee. </w:t>
      </w:r>
      <w:r w:rsidR="00E56E33">
        <w:t>Add these adjustments to Paycor Pay Grid.</w:t>
      </w:r>
      <w:r w:rsidR="00FD4D39">
        <w:t xml:space="preserve"> </w:t>
      </w:r>
      <w:r w:rsidR="00FD4D39">
        <w:rPr>
          <w:noProof/>
        </w:rPr>
        <w:drawing>
          <wp:inline distT="0" distB="0" distL="0" distR="0" wp14:anchorId="30CB573C" wp14:editId="03DE77A9">
            <wp:extent cx="3895725" cy="1524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378" w:rsidRDefault="00163378" w:rsidP="00F3652F">
      <w:pPr>
        <w:pStyle w:val="NoSpacing"/>
      </w:pPr>
    </w:p>
    <w:p w:rsidR="00163378" w:rsidRDefault="00163378" w:rsidP="00382A1F">
      <w:pPr>
        <w:pStyle w:val="NoSpacing"/>
        <w:ind w:left="720"/>
      </w:pPr>
      <w:r>
        <w:t>Name: employee’s name</w:t>
      </w:r>
    </w:p>
    <w:p w:rsidR="00163378" w:rsidRDefault="00163378" w:rsidP="00382A1F">
      <w:pPr>
        <w:pStyle w:val="NoSpacing"/>
        <w:ind w:left="720"/>
      </w:pPr>
      <w:r>
        <w:t xml:space="preserve">Current Paygroup: </w:t>
      </w:r>
      <w:r w:rsidR="00E56E33">
        <w:t>pay schedule - monthly (MN) or adjunct (4MN) or faculty (9MN)</w:t>
      </w:r>
    </w:p>
    <w:p w:rsidR="00E56E33" w:rsidRDefault="00E56E33" w:rsidP="00382A1F">
      <w:pPr>
        <w:pStyle w:val="NoSpacing"/>
        <w:ind w:left="720"/>
      </w:pPr>
      <w:r>
        <w:t>Adjustment Type: type of adjustment needed</w:t>
      </w:r>
    </w:p>
    <w:p w:rsidR="00E56E33" w:rsidRDefault="00E56E33" w:rsidP="00382A1F">
      <w:pPr>
        <w:pStyle w:val="NoSpacing"/>
        <w:ind w:left="720"/>
      </w:pPr>
      <w:r>
        <w:t>Total Amount: dollar amount of the adjustment</w:t>
      </w:r>
    </w:p>
    <w:p w:rsidR="00E56E33" w:rsidRDefault="00E56E33" w:rsidP="00382A1F">
      <w:pPr>
        <w:pStyle w:val="NoSpacing"/>
        <w:ind w:left="720"/>
      </w:pPr>
      <w:r>
        <w:t>Amount per Month: dollar amount to pay each month</w:t>
      </w:r>
    </w:p>
    <w:p w:rsidR="00E56E33" w:rsidRDefault="00E56E33" w:rsidP="00382A1F">
      <w:pPr>
        <w:pStyle w:val="NoSpacing"/>
        <w:ind w:left="720"/>
      </w:pPr>
      <w:r>
        <w:t>Additional Total Hours: hours to be paid</w:t>
      </w:r>
    </w:p>
    <w:p w:rsidR="00E56E33" w:rsidRDefault="00E56E33" w:rsidP="00382A1F">
      <w:pPr>
        <w:pStyle w:val="NoSpacing"/>
        <w:ind w:left="720"/>
      </w:pPr>
      <w:r>
        <w:t>Number of Pay Periods: pay periods to pay this adjustment</w:t>
      </w:r>
    </w:p>
    <w:p w:rsidR="00E56E33" w:rsidRDefault="00E56E33" w:rsidP="00382A1F">
      <w:pPr>
        <w:pStyle w:val="NoSpacing"/>
        <w:ind w:left="720"/>
      </w:pPr>
      <w:r>
        <w:t>End Date: end of the adjustment</w:t>
      </w:r>
    </w:p>
    <w:p w:rsidR="00E56E33" w:rsidRDefault="00E56E33" w:rsidP="00382A1F">
      <w:pPr>
        <w:pStyle w:val="NoSpacing"/>
        <w:ind w:left="720"/>
      </w:pPr>
      <w:r>
        <w:t>Notes: clarification of the adjustment</w:t>
      </w:r>
    </w:p>
    <w:p w:rsidR="00196F1E" w:rsidRDefault="00382A1F" w:rsidP="00F3652F">
      <w:pPr>
        <w:pStyle w:val="NoSpacing"/>
      </w:pPr>
      <w:r>
        <w:rPr>
          <w:noProof/>
        </w:rPr>
        <w:t xml:space="preserve">              </w:t>
      </w:r>
      <w:r w:rsidR="00163378">
        <w:rPr>
          <w:noProof/>
        </w:rPr>
        <w:drawing>
          <wp:inline distT="0" distB="0" distL="0" distR="0">
            <wp:extent cx="5276850" cy="1876425"/>
            <wp:effectExtent l="0" t="0" r="0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33" w:rsidRDefault="00E56E33" w:rsidP="00F3652F">
      <w:pPr>
        <w:pStyle w:val="NoSpacing"/>
      </w:pPr>
    </w:p>
    <w:p w:rsidR="0053209A" w:rsidRDefault="0053209A" w:rsidP="00F3652F">
      <w:pPr>
        <w:pStyle w:val="NoSpacing"/>
      </w:pPr>
    </w:p>
    <w:p w:rsidR="0053209A" w:rsidRDefault="003D7548" w:rsidP="0053209A">
      <w:pPr>
        <w:pStyle w:val="NoSpacing"/>
        <w:numPr>
          <w:ilvl w:val="0"/>
          <w:numId w:val="2"/>
        </w:numPr>
      </w:pPr>
      <w:r>
        <w:t xml:space="preserve">In </w:t>
      </w:r>
      <w:r w:rsidR="00E61F5D">
        <w:t xml:space="preserve">the </w:t>
      </w:r>
      <w:r>
        <w:t xml:space="preserve">Paycor Pay grid update all the information from the Additional Earning and Adjustments Reports into each employee’s grid. </w:t>
      </w:r>
      <w:r w:rsidR="00E61F5D">
        <w:t>F</w:t>
      </w:r>
      <w:r w:rsidR="000038E3">
        <w:t>ind</w:t>
      </w:r>
      <w:r>
        <w:t xml:space="preserve"> </w:t>
      </w:r>
      <w:r w:rsidR="00E61F5D">
        <w:t>the</w:t>
      </w:r>
      <w:r>
        <w:t xml:space="preserve"> employees name a</w:t>
      </w:r>
      <w:r w:rsidR="00E61F5D">
        <w:t>nd enter the</w:t>
      </w:r>
      <w:r>
        <w:t xml:space="preserve"> information</w:t>
      </w:r>
      <w:r w:rsidR="00E61F5D">
        <w:t xml:space="preserve"> in order to pay each employee’s</w:t>
      </w:r>
      <w:r>
        <w:t>.</w:t>
      </w:r>
    </w:p>
    <w:p w:rsidR="003D7548" w:rsidRDefault="003D7548" w:rsidP="003D7548">
      <w:pPr>
        <w:pStyle w:val="NoSpacing"/>
        <w:ind w:left="360"/>
      </w:pPr>
      <w:r>
        <w:t xml:space="preserve">       </w:t>
      </w:r>
      <w:r>
        <w:rPr>
          <w:noProof/>
        </w:rPr>
        <w:drawing>
          <wp:inline distT="0" distB="0" distL="0" distR="0">
            <wp:extent cx="5486400" cy="118110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8E3" w:rsidRDefault="000038E3" w:rsidP="003D7548">
      <w:pPr>
        <w:pStyle w:val="NoSpacing"/>
        <w:ind w:left="360"/>
      </w:pPr>
    </w:p>
    <w:p w:rsidR="000038E3" w:rsidRDefault="000038E3" w:rsidP="000038E3">
      <w:pPr>
        <w:pStyle w:val="NoSpacing"/>
        <w:numPr>
          <w:ilvl w:val="0"/>
          <w:numId w:val="2"/>
        </w:numPr>
      </w:pPr>
      <w:r>
        <w:t xml:space="preserve">Once all the information has been entered click “Review Payrun” </w:t>
      </w:r>
      <w:r>
        <w:rPr>
          <w:noProof/>
        </w:rPr>
        <w:drawing>
          <wp:inline distT="0" distB="0" distL="0" distR="0" wp14:anchorId="4CB5E99A" wp14:editId="2BD473F8">
            <wp:extent cx="600075" cy="133350"/>
            <wp:effectExtent l="0" t="0" r="952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E61F5D" w:rsidRDefault="00E61F5D" w:rsidP="00E61F5D">
      <w:pPr>
        <w:pStyle w:val="NoSpacing"/>
      </w:pPr>
    </w:p>
    <w:p w:rsidR="00E61F5D" w:rsidRDefault="00E61F5D" w:rsidP="00E61F5D">
      <w:pPr>
        <w:pStyle w:val="NoSpacing"/>
      </w:pPr>
    </w:p>
    <w:p w:rsidR="00E61F5D" w:rsidRDefault="00E61F5D" w:rsidP="00E61F5D">
      <w:pPr>
        <w:pStyle w:val="NoSpacing"/>
      </w:pPr>
    </w:p>
    <w:p w:rsidR="00E61F5D" w:rsidRDefault="00E61F5D" w:rsidP="00E61F5D">
      <w:pPr>
        <w:pStyle w:val="NoSpacing"/>
      </w:pPr>
    </w:p>
    <w:p w:rsidR="00E61F5D" w:rsidRDefault="00E61F5D" w:rsidP="00E61F5D">
      <w:pPr>
        <w:pStyle w:val="NoSpacing"/>
      </w:pPr>
    </w:p>
    <w:p w:rsidR="00E61F5D" w:rsidRDefault="00E61F5D" w:rsidP="00E61F5D">
      <w:pPr>
        <w:pStyle w:val="NoSpacing"/>
      </w:pPr>
    </w:p>
    <w:p w:rsidR="00E61F5D" w:rsidRDefault="00E61F5D" w:rsidP="00E61F5D">
      <w:pPr>
        <w:pStyle w:val="NoSpacing"/>
      </w:pPr>
    </w:p>
    <w:p w:rsidR="000038E3" w:rsidRDefault="000038E3" w:rsidP="000038E3">
      <w:pPr>
        <w:pStyle w:val="NoSpacing"/>
      </w:pPr>
    </w:p>
    <w:p w:rsidR="00382A1F" w:rsidRDefault="000038E3" w:rsidP="00F3652F">
      <w:pPr>
        <w:pStyle w:val="NoSpacing"/>
        <w:numPr>
          <w:ilvl w:val="0"/>
          <w:numId w:val="2"/>
        </w:numPr>
      </w:pPr>
      <w:r>
        <w:lastRenderedPageBreak/>
        <w:t xml:space="preserve">Click “Pre-Post Payroll Journal” to download your </w:t>
      </w:r>
      <w:r w:rsidR="008C39B0">
        <w:t>pay information a</w:t>
      </w:r>
      <w:r w:rsidR="00E61F5D">
        <w:t>nd then save to excel (see step 1</w:t>
      </w:r>
      <w:r w:rsidR="00635FFB">
        <w:t>8</w:t>
      </w:r>
      <w:r w:rsidR="00E61F5D">
        <w:t>)</w:t>
      </w:r>
      <w:r w:rsidR="00DF45CB">
        <w:tab/>
      </w:r>
    </w:p>
    <w:p w:rsidR="00635FFB" w:rsidRDefault="00E61F5D" w:rsidP="00F3652F">
      <w:pPr>
        <w:pStyle w:val="NoSpacing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E91B09A" wp14:editId="1630F983">
            <wp:extent cx="5257800" cy="13716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FB" w:rsidRDefault="00635FFB" w:rsidP="00635FFB">
      <w:pPr>
        <w:pStyle w:val="NoSpacing"/>
        <w:rPr>
          <w:noProof/>
        </w:rPr>
      </w:pPr>
    </w:p>
    <w:p w:rsidR="00635FFB" w:rsidRDefault="00635FFB" w:rsidP="00635FFB">
      <w:pPr>
        <w:pStyle w:val="NoSpacing"/>
        <w:numPr>
          <w:ilvl w:val="0"/>
          <w:numId w:val="2"/>
        </w:numPr>
        <w:rPr>
          <w:noProof/>
        </w:rPr>
      </w:pPr>
      <w:r>
        <w:rPr>
          <w:noProof/>
        </w:rPr>
        <w:t xml:space="preserve">Review the pre-post to ensure all entries are correct once all clear go back to Paycor and </w:t>
      </w:r>
      <w:r>
        <w:rPr>
          <w:noProof/>
        </w:rPr>
        <w:drawing>
          <wp:inline distT="0" distB="0" distL="0" distR="0">
            <wp:extent cx="685800" cy="1428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by 2:45pm eastern time.</w:t>
      </w:r>
    </w:p>
    <w:p w:rsidR="00635FFB" w:rsidRDefault="00635FFB" w:rsidP="00635FFB">
      <w:pPr>
        <w:pStyle w:val="NoSpacing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5467350" cy="131445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33" w:rsidRDefault="00E56E33" w:rsidP="00F3652F">
      <w:pPr>
        <w:pStyle w:val="NoSpacing"/>
      </w:pPr>
    </w:p>
    <w:p w:rsidR="00E56E33" w:rsidRDefault="00E56E33" w:rsidP="00F3652F">
      <w:pPr>
        <w:pStyle w:val="NoSpacing"/>
      </w:pPr>
    </w:p>
    <w:p w:rsidR="00E56E33" w:rsidRDefault="00E56E33" w:rsidP="00F3652F">
      <w:pPr>
        <w:pStyle w:val="NoSpacing"/>
      </w:pPr>
    </w:p>
    <w:p w:rsidR="00E56E33" w:rsidRDefault="00E56E33" w:rsidP="00F3652F">
      <w:pPr>
        <w:pStyle w:val="NoSpacing"/>
      </w:pPr>
    </w:p>
    <w:p w:rsidR="00196F1E" w:rsidRDefault="00196F1E" w:rsidP="00F3652F">
      <w:pPr>
        <w:pStyle w:val="NoSpacing"/>
      </w:pPr>
    </w:p>
    <w:p w:rsidR="00196F1E" w:rsidRDefault="00196F1E" w:rsidP="00F3652F">
      <w:pPr>
        <w:pStyle w:val="NoSpacing"/>
      </w:pPr>
    </w:p>
    <w:p w:rsidR="00196F1E" w:rsidRDefault="00196F1E" w:rsidP="00F3652F">
      <w:pPr>
        <w:pStyle w:val="NoSpacing"/>
      </w:pPr>
    </w:p>
    <w:p w:rsidR="00196F1E" w:rsidRDefault="00196F1E" w:rsidP="00F3652F">
      <w:pPr>
        <w:pStyle w:val="NoSpacing"/>
      </w:pPr>
    </w:p>
    <w:p w:rsidR="00196F1E" w:rsidRDefault="00196F1E" w:rsidP="00F3652F">
      <w:pPr>
        <w:pStyle w:val="NoSpacing"/>
      </w:pPr>
    </w:p>
    <w:p w:rsidR="00196F1E" w:rsidRDefault="00196F1E" w:rsidP="00F3652F">
      <w:pPr>
        <w:pStyle w:val="NoSpacing"/>
      </w:pPr>
    </w:p>
    <w:sectPr w:rsidR="00196F1E">
      <w:headerReference w:type="default" r:id="rId39"/>
      <w:foot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8D" w:rsidRDefault="00521D8D" w:rsidP="0091644B">
      <w:pPr>
        <w:spacing w:after="0" w:line="240" w:lineRule="auto"/>
      </w:pPr>
      <w:r>
        <w:separator/>
      </w:r>
    </w:p>
  </w:endnote>
  <w:endnote w:type="continuationSeparator" w:id="0">
    <w:p w:rsidR="00521D8D" w:rsidRDefault="00521D8D" w:rsidP="0091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81" w:rsidRDefault="00905F7B">
    <w:pPr>
      <w:pStyle w:val="Footer"/>
    </w:pPr>
    <w:r>
      <w:t>Laura Price</w:t>
    </w:r>
    <w:r>
      <w:ptab w:relativeTo="margin" w:alignment="center" w:leader="none"/>
    </w:r>
    <w:r>
      <w:ptab w:relativeTo="margin" w:alignment="right" w:leader="none"/>
    </w:r>
    <w:r>
      <w:t>February 7,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8D" w:rsidRDefault="00521D8D" w:rsidP="0091644B">
      <w:pPr>
        <w:spacing w:after="0" w:line="240" w:lineRule="auto"/>
      </w:pPr>
      <w:r>
        <w:separator/>
      </w:r>
    </w:p>
  </w:footnote>
  <w:footnote w:type="continuationSeparator" w:id="0">
    <w:p w:rsidR="00521D8D" w:rsidRDefault="00521D8D" w:rsidP="0091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FAFBD29C625490B9D322675DABDD5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05F7B" w:rsidRDefault="00905F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Monthly Payroll Process</w:t>
        </w:r>
      </w:p>
    </w:sdtContent>
  </w:sdt>
  <w:p w:rsidR="00092181" w:rsidRDefault="00092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6F7"/>
    <w:multiLevelType w:val="hybridMultilevel"/>
    <w:tmpl w:val="0310FFFA"/>
    <w:lvl w:ilvl="0" w:tplc="A106F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436E"/>
    <w:multiLevelType w:val="hybridMultilevel"/>
    <w:tmpl w:val="28CE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2F"/>
    <w:rsid w:val="000038E3"/>
    <w:rsid w:val="00092181"/>
    <w:rsid w:val="001173C8"/>
    <w:rsid w:val="00151886"/>
    <w:rsid w:val="00163378"/>
    <w:rsid w:val="00181570"/>
    <w:rsid w:val="00196F1E"/>
    <w:rsid w:val="001B3766"/>
    <w:rsid w:val="002038A8"/>
    <w:rsid w:val="002041A7"/>
    <w:rsid w:val="0026118D"/>
    <w:rsid w:val="002666AA"/>
    <w:rsid w:val="00277D58"/>
    <w:rsid w:val="00305953"/>
    <w:rsid w:val="00325FC7"/>
    <w:rsid w:val="00345B23"/>
    <w:rsid w:val="00382A1F"/>
    <w:rsid w:val="003B4F5E"/>
    <w:rsid w:val="003D0BF0"/>
    <w:rsid w:val="003D7548"/>
    <w:rsid w:val="004810A9"/>
    <w:rsid w:val="004E5C39"/>
    <w:rsid w:val="00504523"/>
    <w:rsid w:val="005114E3"/>
    <w:rsid w:val="00521D8D"/>
    <w:rsid w:val="0053209A"/>
    <w:rsid w:val="005A5E44"/>
    <w:rsid w:val="00635FFB"/>
    <w:rsid w:val="0064210A"/>
    <w:rsid w:val="006E33DD"/>
    <w:rsid w:val="006F3605"/>
    <w:rsid w:val="00713DF5"/>
    <w:rsid w:val="007B1B49"/>
    <w:rsid w:val="008877A8"/>
    <w:rsid w:val="008973D0"/>
    <w:rsid w:val="008C39B0"/>
    <w:rsid w:val="00905F7B"/>
    <w:rsid w:val="0091644B"/>
    <w:rsid w:val="00931963"/>
    <w:rsid w:val="009F7E02"/>
    <w:rsid w:val="00A54B37"/>
    <w:rsid w:val="00AA3D6C"/>
    <w:rsid w:val="00BB5241"/>
    <w:rsid w:val="00BE0AEB"/>
    <w:rsid w:val="00C25C71"/>
    <w:rsid w:val="00D2621E"/>
    <w:rsid w:val="00D36AD6"/>
    <w:rsid w:val="00D50A41"/>
    <w:rsid w:val="00D6362A"/>
    <w:rsid w:val="00DF45CB"/>
    <w:rsid w:val="00E56E33"/>
    <w:rsid w:val="00E61F5D"/>
    <w:rsid w:val="00E6355E"/>
    <w:rsid w:val="00F3652F"/>
    <w:rsid w:val="00FD26A2"/>
    <w:rsid w:val="00FD4D39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AFBD29C625490B9D322675DABD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A362-F747-4727-9A85-D679E1FC9304}"/>
      </w:docPartPr>
      <w:docPartBody>
        <w:p w:rsidR="00224403" w:rsidRDefault="00564193" w:rsidP="00564193">
          <w:pPr>
            <w:pStyle w:val="FFAFBD29C625490B9D322675DABDD5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93"/>
    <w:rsid w:val="00224403"/>
    <w:rsid w:val="00327EAA"/>
    <w:rsid w:val="005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165D2C86545CDA51DCC5EBD539F10">
    <w:name w:val="BD3165D2C86545CDA51DCC5EBD539F10"/>
    <w:rsid w:val="00564193"/>
  </w:style>
  <w:style w:type="paragraph" w:customStyle="1" w:styleId="B99B9AEDF43342F3BDF092209D341CF9">
    <w:name w:val="B99B9AEDF43342F3BDF092209D341CF9"/>
    <w:rsid w:val="00564193"/>
  </w:style>
  <w:style w:type="paragraph" w:customStyle="1" w:styleId="1C31C97C07B0415496F62480DE56C60A">
    <w:name w:val="1C31C97C07B0415496F62480DE56C60A"/>
    <w:rsid w:val="00564193"/>
  </w:style>
  <w:style w:type="paragraph" w:customStyle="1" w:styleId="FFAFBD29C625490B9D322675DABDD548">
    <w:name w:val="FFAFBD29C625490B9D322675DABDD548"/>
    <w:rsid w:val="005641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165D2C86545CDA51DCC5EBD539F10">
    <w:name w:val="BD3165D2C86545CDA51DCC5EBD539F10"/>
    <w:rsid w:val="00564193"/>
  </w:style>
  <w:style w:type="paragraph" w:customStyle="1" w:styleId="B99B9AEDF43342F3BDF092209D341CF9">
    <w:name w:val="B99B9AEDF43342F3BDF092209D341CF9"/>
    <w:rsid w:val="00564193"/>
  </w:style>
  <w:style w:type="paragraph" w:customStyle="1" w:styleId="1C31C97C07B0415496F62480DE56C60A">
    <w:name w:val="1C31C97C07B0415496F62480DE56C60A"/>
    <w:rsid w:val="00564193"/>
  </w:style>
  <w:style w:type="paragraph" w:customStyle="1" w:styleId="FFAFBD29C625490B9D322675DABDD548">
    <w:name w:val="FFAFBD29C625490B9D322675DABDD548"/>
    <w:rsid w:val="00564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A72F-4958-48A2-BBAE-39978BEB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643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Payroll Process</vt:lpstr>
    </vt:vector>
  </TitlesOfParts>
  <Company>Lincoln Univeristy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Payroll Process</dc:title>
  <dc:creator>Price, Laura</dc:creator>
  <cp:lastModifiedBy>Jay S. Simmons</cp:lastModifiedBy>
  <cp:revision>2</cp:revision>
  <cp:lastPrinted>2019-02-07T21:58:00Z</cp:lastPrinted>
  <dcterms:created xsi:type="dcterms:W3CDTF">2019-02-08T11:28:00Z</dcterms:created>
  <dcterms:modified xsi:type="dcterms:W3CDTF">2019-02-08T11:28:00Z</dcterms:modified>
</cp:coreProperties>
</file>