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C2" w:rsidRPr="006E39E3" w:rsidRDefault="007800EC">
      <w:pPr>
        <w:rPr>
          <w:b/>
          <w:sz w:val="28"/>
          <w:szCs w:val="28"/>
        </w:rPr>
      </w:pPr>
      <w:r w:rsidRPr="006E39E3">
        <w:rPr>
          <w:b/>
          <w:sz w:val="28"/>
          <w:szCs w:val="28"/>
        </w:rPr>
        <w:t>Mail and Copy Center Allocation Procedure</w:t>
      </w:r>
    </w:p>
    <w:p w:rsidR="007800EC" w:rsidRDefault="007800EC" w:rsidP="007800EC">
      <w:pPr>
        <w:pStyle w:val="ListParagraph"/>
        <w:numPr>
          <w:ilvl w:val="0"/>
          <w:numId w:val="1"/>
        </w:numPr>
      </w:pPr>
      <w:r>
        <w:t>Receive mailroom charges from Mailroom Director</w:t>
      </w:r>
      <w:r w:rsidR="006E39E3">
        <w:t xml:space="preserve"> (See Below)</w:t>
      </w:r>
    </w:p>
    <w:p w:rsidR="007800EC" w:rsidRDefault="007800EC" w:rsidP="007800EC">
      <w: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Excel.Sheet.12" ShapeID="_x0000_i1025" DrawAspect="Icon" ObjectID="_1610962398" r:id="rId6"/>
        </w:object>
      </w:r>
    </w:p>
    <w:p w:rsidR="007800EC" w:rsidRDefault="007800EC" w:rsidP="007800EC">
      <w:pPr>
        <w:pStyle w:val="ListParagraph"/>
        <w:numPr>
          <w:ilvl w:val="0"/>
          <w:numId w:val="1"/>
        </w:numPr>
      </w:pPr>
      <w:r>
        <w:t>Apply the charges on the attached to the departments listed</w:t>
      </w:r>
      <w:r w:rsidR="006E39E3">
        <w:t>,</w:t>
      </w:r>
      <w:bookmarkStart w:id="0" w:name="_GoBack"/>
      <w:bookmarkEnd w:id="0"/>
      <w:r>
        <w:t xml:space="preserve"> with a credit to department 307201 (Mailroom)</w:t>
      </w:r>
    </w:p>
    <w:p w:rsidR="004E64E8" w:rsidRDefault="004E64E8" w:rsidP="004E64E8">
      <w:r>
        <w:t>See Below for completed entry.</w:t>
      </w:r>
    </w:p>
    <w:p w:rsidR="007800EC" w:rsidRDefault="004E64E8" w:rsidP="004E64E8">
      <w:r>
        <w:object w:dxaOrig="1531" w:dyaOrig="990">
          <v:shape id="_x0000_i1026" type="#_x0000_t75" style="width:76.5pt;height:49.5pt" o:ole="">
            <v:imagedata r:id="rId7" o:title=""/>
          </v:shape>
          <o:OLEObject Type="Embed" ProgID="Excel.Sheet.12" ShapeID="_x0000_i1026" DrawAspect="Icon" ObjectID="_1610962399" r:id="rId8"/>
        </w:object>
      </w:r>
    </w:p>
    <w:sectPr w:rsidR="00780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84C84"/>
    <w:multiLevelType w:val="hybridMultilevel"/>
    <w:tmpl w:val="66F6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EC"/>
    <w:rsid w:val="004E64E8"/>
    <w:rsid w:val="006E39E3"/>
    <w:rsid w:val="007800EC"/>
    <w:rsid w:val="00F5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AA62"/>
  <w15:chartTrackingRefBased/>
  <w15:docId w15:val="{49062044-0134-45F1-B1FB-F4EA0B91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Hendricks, David</dc:creator>
  <cp:keywords/>
  <dc:description/>
  <cp:lastModifiedBy>Hendricks, David</cp:lastModifiedBy>
  <cp:revision>2</cp:revision>
  <dcterms:created xsi:type="dcterms:W3CDTF">2019-02-05T19:00:00Z</dcterms:created>
  <dcterms:modified xsi:type="dcterms:W3CDTF">2019-02-06T17:47:00Z</dcterms:modified>
</cp:coreProperties>
</file>