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D7" w:rsidRPr="00B675D7" w:rsidRDefault="00B675D7" w:rsidP="00B675D7">
      <w:pPr>
        <w:pStyle w:val="NormalWeb"/>
        <w:spacing w:before="0" w:beforeAutospacing="0" w:after="240" w:afterAutospacing="0" w:line="480" w:lineRule="atLeast"/>
        <w:jc w:val="center"/>
        <w:rPr>
          <w:rFonts w:ascii="AkkuratPro" w:hAnsi="AkkuratPro"/>
          <w:b/>
          <w:bCs/>
          <w:color w:val="3B3E4D"/>
          <w:sz w:val="36"/>
          <w:szCs w:val="36"/>
          <w:u w:val="single"/>
        </w:rPr>
      </w:pPr>
      <w:r w:rsidRPr="00B675D7">
        <w:rPr>
          <w:rFonts w:ascii="AkkuratPro" w:hAnsi="AkkuratPro"/>
          <w:b/>
          <w:bCs/>
          <w:color w:val="3B3E4D"/>
          <w:sz w:val="36"/>
          <w:szCs w:val="36"/>
          <w:u w:val="single"/>
        </w:rPr>
        <w:t>Commonly Confused Words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5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Advice/Advise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Advice</w:t>
      </w:r>
      <w:r>
        <w:rPr>
          <w:rFonts w:ascii="AkkuratPro" w:hAnsi="AkkuratPro"/>
          <w:color w:val="3B3E4D"/>
          <w:sz w:val="27"/>
          <w:szCs w:val="27"/>
        </w:rPr>
        <w:t xml:space="preserve"> is a noun. </w:t>
      </w:r>
      <w:proofErr w:type="gramStart"/>
      <w:r>
        <w:rPr>
          <w:rStyle w:val="Emphasis"/>
          <w:rFonts w:ascii="AkkuratPro" w:hAnsi="AkkuratPro"/>
          <w:color w:val="3B3E4D"/>
          <w:sz w:val="27"/>
          <w:szCs w:val="27"/>
        </w:rPr>
        <w:t>Advise</w:t>
      </w:r>
      <w:proofErr w:type="gramEnd"/>
      <w:r>
        <w:rPr>
          <w:rFonts w:ascii="AkkuratPro" w:hAnsi="AkkuratPro"/>
          <w:color w:val="3B3E4D"/>
          <w:sz w:val="27"/>
          <w:szCs w:val="27"/>
        </w:rPr>
        <w:t> is a verb.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6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Affect/Effect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Affect</w:t>
      </w:r>
      <w:r>
        <w:rPr>
          <w:rFonts w:ascii="AkkuratPro" w:hAnsi="AkkuratPro"/>
          <w:color w:val="3B3E4D"/>
          <w:sz w:val="27"/>
          <w:szCs w:val="27"/>
        </w:rPr>
        <w:t> is usually a verb. </w:t>
      </w:r>
      <w:r>
        <w:rPr>
          <w:rStyle w:val="Emphasis"/>
          <w:rFonts w:ascii="AkkuratPro" w:hAnsi="AkkuratPro"/>
          <w:color w:val="3B3E4D"/>
          <w:sz w:val="27"/>
          <w:szCs w:val="27"/>
        </w:rPr>
        <w:t>Effect</w:t>
      </w:r>
      <w:r>
        <w:rPr>
          <w:rFonts w:ascii="AkkuratPro" w:hAnsi="AkkuratPro"/>
          <w:color w:val="3B3E4D"/>
          <w:sz w:val="27"/>
          <w:szCs w:val="27"/>
        </w:rPr>
        <w:t xml:space="preserve"> is usually a noun. If you find yourself unsure of which one to use in a sentence, try substituting the word </w:t>
      </w:r>
      <w:r>
        <w:rPr>
          <w:rFonts w:ascii="AkkuratPro" w:hAnsi="AkkuratPro" w:hint="eastAsia"/>
          <w:color w:val="3B3E4D"/>
          <w:sz w:val="27"/>
          <w:szCs w:val="27"/>
        </w:rPr>
        <w:t>“</w:t>
      </w:r>
      <w:r>
        <w:rPr>
          <w:rFonts w:ascii="AkkuratPro" w:hAnsi="AkkuratPro"/>
          <w:color w:val="3B3E4D"/>
          <w:sz w:val="27"/>
          <w:szCs w:val="27"/>
        </w:rPr>
        <w:t>effect</w:t>
      </w:r>
      <w:r>
        <w:rPr>
          <w:rFonts w:ascii="AkkuratPro" w:hAnsi="AkkuratPro" w:hint="eastAsia"/>
          <w:color w:val="3B3E4D"/>
          <w:sz w:val="27"/>
          <w:szCs w:val="27"/>
        </w:rPr>
        <w:t>”</w:t>
      </w:r>
      <w:r>
        <w:rPr>
          <w:rFonts w:ascii="AkkuratPro" w:hAnsi="AkkuratPro"/>
          <w:color w:val="3B3E4D"/>
          <w:sz w:val="27"/>
          <w:szCs w:val="27"/>
        </w:rPr>
        <w:t xml:space="preserve"> </w:t>
      </w:r>
      <w:proofErr w:type="gramStart"/>
      <w:r>
        <w:rPr>
          <w:rFonts w:ascii="AkkuratPro" w:hAnsi="AkkuratPro"/>
          <w:color w:val="3B3E4D"/>
          <w:sz w:val="27"/>
          <w:szCs w:val="27"/>
        </w:rPr>
        <w:t>for  “</w:t>
      </w:r>
      <w:proofErr w:type="gramEnd"/>
      <w:r>
        <w:rPr>
          <w:rFonts w:ascii="AkkuratPro" w:hAnsi="AkkuratPro"/>
          <w:color w:val="3B3E4D"/>
          <w:sz w:val="27"/>
          <w:szCs w:val="27"/>
        </w:rPr>
        <w:t xml:space="preserve">result.” Also substitute the word </w:t>
      </w:r>
      <w:r>
        <w:rPr>
          <w:rFonts w:ascii="AkkuratPro" w:hAnsi="AkkuratPro" w:hint="eastAsia"/>
          <w:color w:val="3B3E4D"/>
          <w:sz w:val="27"/>
          <w:szCs w:val="27"/>
        </w:rPr>
        <w:t>“</w:t>
      </w:r>
      <w:r>
        <w:rPr>
          <w:rFonts w:ascii="AkkuratPro" w:hAnsi="AkkuratPro"/>
          <w:color w:val="3B3E4D"/>
          <w:sz w:val="27"/>
          <w:szCs w:val="27"/>
        </w:rPr>
        <w:t>influence</w:t>
      </w:r>
      <w:r>
        <w:rPr>
          <w:rFonts w:ascii="AkkuratPro" w:hAnsi="AkkuratPro" w:hint="eastAsia"/>
          <w:color w:val="3B3E4D"/>
          <w:sz w:val="27"/>
          <w:szCs w:val="27"/>
        </w:rPr>
        <w:t>”</w:t>
      </w:r>
      <w:r>
        <w:rPr>
          <w:rFonts w:ascii="AkkuratPro" w:hAnsi="AkkuratPro"/>
          <w:color w:val="3B3E4D"/>
          <w:sz w:val="27"/>
          <w:szCs w:val="27"/>
        </w:rPr>
        <w:t xml:space="preserve"> for </w:t>
      </w:r>
      <w:r>
        <w:rPr>
          <w:rFonts w:ascii="AkkuratPro" w:hAnsi="AkkuratPro" w:hint="eastAsia"/>
          <w:color w:val="3B3E4D"/>
          <w:sz w:val="27"/>
          <w:szCs w:val="27"/>
        </w:rPr>
        <w:t>“</w:t>
      </w:r>
      <w:r>
        <w:rPr>
          <w:rFonts w:ascii="AkkuratPro" w:hAnsi="AkkuratPro"/>
          <w:color w:val="3B3E4D"/>
          <w:sz w:val="27"/>
          <w:szCs w:val="27"/>
        </w:rPr>
        <w:t>affect</w:t>
      </w:r>
      <w:r>
        <w:rPr>
          <w:rFonts w:ascii="AkkuratPro" w:hAnsi="AkkuratPro" w:hint="eastAsia"/>
          <w:color w:val="3B3E4D"/>
          <w:sz w:val="27"/>
          <w:szCs w:val="27"/>
        </w:rPr>
        <w:t>”</w:t>
      </w:r>
      <w:r>
        <w:rPr>
          <w:rFonts w:ascii="AkkuratPro" w:hAnsi="AkkuratPro"/>
          <w:color w:val="3B3E4D"/>
          <w:sz w:val="27"/>
          <w:szCs w:val="27"/>
        </w:rPr>
        <w:t xml:space="preserve"> to see if it works. 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7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Among/Amongst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Among</w:t>
      </w:r>
      <w:r>
        <w:rPr>
          <w:rFonts w:ascii="AkkuratPro" w:hAnsi="AkkuratPro"/>
          <w:color w:val="3B3E4D"/>
          <w:sz w:val="27"/>
          <w:szCs w:val="27"/>
        </w:rPr>
        <w:t> is the preferred and most common variant of this word in American English. </w:t>
      </w:r>
      <w:r>
        <w:rPr>
          <w:rStyle w:val="Emphasis"/>
          <w:rFonts w:ascii="AkkuratPro" w:hAnsi="AkkuratPro"/>
          <w:color w:val="3B3E4D"/>
          <w:sz w:val="27"/>
          <w:szCs w:val="27"/>
        </w:rPr>
        <w:t>Amongst</w:t>
      </w:r>
      <w:r>
        <w:rPr>
          <w:rFonts w:ascii="AkkuratPro" w:hAnsi="AkkuratPro"/>
          <w:color w:val="3B3E4D"/>
          <w:sz w:val="27"/>
          <w:szCs w:val="27"/>
        </w:rPr>
        <w:t xml:space="preserve"> is more common in British English. 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8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Among/Between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Among</w:t>
      </w:r>
      <w:r>
        <w:rPr>
          <w:rFonts w:ascii="AkkuratPro" w:hAnsi="AkkuratPro"/>
          <w:color w:val="3B3E4D"/>
          <w:sz w:val="27"/>
          <w:szCs w:val="27"/>
        </w:rPr>
        <w:t xml:space="preserve"> expresses a collective or loose relationship of several items: </w:t>
      </w:r>
      <w:r>
        <w:rPr>
          <w:rStyle w:val="Emphasis"/>
          <w:rFonts w:ascii="AkkuratPro" w:hAnsi="AkkuratPro"/>
          <w:color w:val="3B3E4D"/>
          <w:sz w:val="27"/>
          <w:szCs w:val="27"/>
        </w:rPr>
        <w:t>Between</w:t>
      </w:r>
      <w:r>
        <w:rPr>
          <w:rFonts w:ascii="AkkuratPro" w:hAnsi="AkkuratPro"/>
          <w:color w:val="3B3E4D"/>
          <w:sz w:val="27"/>
          <w:szCs w:val="27"/>
        </w:rPr>
        <w:t xml:space="preserve"> expresses the relationship of one thing to another thing or </w:t>
      </w:r>
      <w:proofErr w:type="gramStart"/>
      <w:r>
        <w:rPr>
          <w:rFonts w:ascii="AkkuratPro" w:hAnsi="AkkuratPro"/>
          <w:color w:val="3B3E4D"/>
          <w:sz w:val="27"/>
          <w:szCs w:val="27"/>
        </w:rPr>
        <w:t>to</w:t>
      </w:r>
      <w:proofErr w:type="gramEnd"/>
      <w:r>
        <w:rPr>
          <w:rFonts w:ascii="AkkuratPro" w:hAnsi="AkkuratPro"/>
          <w:color w:val="3B3E4D"/>
          <w:sz w:val="27"/>
          <w:szCs w:val="27"/>
        </w:rPr>
        <w:t xml:space="preserve"> many other things. 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9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Assure/Ensure/Insure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Assure</w:t>
      </w:r>
      <w:r>
        <w:rPr>
          <w:rFonts w:ascii="AkkuratPro" w:hAnsi="AkkuratPro"/>
          <w:color w:val="3B3E4D"/>
          <w:sz w:val="27"/>
          <w:szCs w:val="27"/>
        </w:rPr>
        <w:t xml:space="preserve"> means to tell someone that something will definitely happen or is definitely true. </w:t>
      </w:r>
      <w:r>
        <w:rPr>
          <w:rStyle w:val="Emphasis"/>
          <w:rFonts w:ascii="AkkuratPro" w:hAnsi="AkkuratPro"/>
          <w:color w:val="3B3E4D"/>
          <w:sz w:val="27"/>
          <w:szCs w:val="27"/>
        </w:rPr>
        <w:t>Ensure </w:t>
      </w:r>
      <w:r>
        <w:rPr>
          <w:rFonts w:ascii="AkkuratPro" w:hAnsi="AkkuratPro"/>
          <w:color w:val="3B3E4D"/>
          <w:sz w:val="27"/>
          <w:szCs w:val="27"/>
        </w:rPr>
        <w:t>means to guarantee or make sure of something. </w:t>
      </w:r>
      <w:r>
        <w:rPr>
          <w:rStyle w:val="Emphasis"/>
          <w:rFonts w:ascii="AkkuratPro" w:hAnsi="AkkuratPro"/>
          <w:color w:val="3B3E4D"/>
          <w:sz w:val="27"/>
          <w:szCs w:val="27"/>
        </w:rPr>
        <w:t>Insure</w:t>
      </w:r>
      <w:r>
        <w:rPr>
          <w:rFonts w:ascii="AkkuratPro" w:hAnsi="AkkuratPro"/>
          <w:color w:val="3B3E4D"/>
          <w:sz w:val="27"/>
          <w:szCs w:val="27"/>
        </w:rPr>
        <w:t> means to take out an insurance policy.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10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Breath/Breathe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Breath</w:t>
      </w:r>
      <w:r>
        <w:rPr>
          <w:rFonts w:ascii="AkkuratPro" w:hAnsi="AkkuratPro"/>
          <w:color w:val="3B3E4D"/>
          <w:sz w:val="27"/>
          <w:szCs w:val="27"/>
        </w:rPr>
        <w:t> is a noun; it’s the air that goes in and out of your lungs</w:t>
      </w:r>
      <w:proofErr w:type="gramStart"/>
      <w:r>
        <w:rPr>
          <w:rFonts w:ascii="AkkuratPro" w:hAnsi="AkkuratPro"/>
          <w:color w:val="3B3E4D"/>
          <w:sz w:val="27"/>
          <w:szCs w:val="27"/>
        </w:rPr>
        <w:t>:.</w:t>
      </w:r>
      <w:proofErr w:type="gramEnd"/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Breathe</w:t>
      </w:r>
      <w:r>
        <w:rPr>
          <w:rFonts w:ascii="AkkuratPro" w:hAnsi="AkkuratPro"/>
          <w:color w:val="3B3E4D"/>
          <w:sz w:val="27"/>
          <w:szCs w:val="27"/>
        </w:rPr>
        <w:t> is a verb; it means to exhale or inhale.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11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Capital/Capitol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Capital</w:t>
      </w:r>
      <w:r>
        <w:rPr>
          <w:rFonts w:ascii="AkkuratPro" w:hAnsi="AkkuratPro"/>
          <w:color w:val="3B3E4D"/>
          <w:sz w:val="27"/>
          <w:szCs w:val="27"/>
        </w:rPr>
        <w:t xml:space="preserve"> has several meanings. It can refer to an uppercase letter, money, or a city where a seat of government is located. </w:t>
      </w:r>
      <w:r>
        <w:rPr>
          <w:rStyle w:val="Emphasis"/>
          <w:rFonts w:ascii="AkkuratPro" w:hAnsi="AkkuratPro"/>
          <w:color w:val="3B3E4D"/>
          <w:sz w:val="27"/>
          <w:szCs w:val="27"/>
        </w:rPr>
        <w:t>Capitol</w:t>
      </w:r>
      <w:r>
        <w:rPr>
          <w:rFonts w:ascii="AkkuratPro" w:hAnsi="AkkuratPro"/>
          <w:color w:val="3B3E4D"/>
          <w:sz w:val="27"/>
          <w:szCs w:val="27"/>
        </w:rPr>
        <w:t> means the building where a legislature meets.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12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Complement/Compliment</w:t>
        </w:r>
      </w:hyperlink>
      <w:r>
        <w:rPr>
          <w:rFonts w:ascii="AkkuratPro" w:hAnsi="AkkuratPro"/>
          <w:color w:val="3B3E4D"/>
          <w:sz w:val="27"/>
          <w:szCs w:val="27"/>
        </w:rPr>
        <w:t> A </w:t>
      </w:r>
      <w:r>
        <w:rPr>
          <w:rStyle w:val="Emphasis"/>
          <w:rFonts w:ascii="AkkuratPro" w:hAnsi="AkkuratPro"/>
          <w:color w:val="3B3E4D"/>
          <w:sz w:val="27"/>
          <w:szCs w:val="27"/>
        </w:rPr>
        <w:t>complement</w:t>
      </w:r>
      <w:r>
        <w:rPr>
          <w:rFonts w:ascii="AkkuratPro" w:hAnsi="AkkuratPro"/>
          <w:color w:val="3B3E4D"/>
          <w:sz w:val="27"/>
          <w:szCs w:val="27"/>
        </w:rPr>
        <w:t> is something that completes something else. It’s often used to describe things that go well together. A </w:t>
      </w:r>
      <w:r>
        <w:rPr>
          <w:rStyle w:val="Emphasis"/>
          <w:rFonts w:ascii="AkkuratPro" w:hAnsi="AkkuratPro"/>
          <w:color w:val="3B3E4D"/>
          <w:sz w:val="27"/>
          <w:szCs w:val="27"/>
        </w:rPr>
        <w:t>compliment</w:t>
      </w:r>
      <w:r>
        <w:rPr>
          <w:rFonts w:ascii="AkkuratPro" w:hAnsi="AkkuratPro"/>
          <w:color w:val="3B3E4D"/>
          <w:sz w:val="27"/>
          <w:szCs w:val="27"/>
        </w:rPr>
        <w:t> is a nice thing to say to flatter someone.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r w:rsidRPr="00B675D7">
        <w:rPr>
          <w:rFonts w:ascii="AkkuratPro" w:hAnsi="AkkuratPro"/>
          <w:b/>
          <w:bCs/>
          <w:color w:val="4F81BD" w:themeColor="accent1"/>
          <w:sz w:val="27"/>
          <w:szCs w:val="27"/>
        </w:rPr>
        <w:lastRenderedPageBreak/>
        <w:t>Disinterested/Uninterested</w:t>
      </w:r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Disinterested</w:t>
      </w:r>
      <w:r>
        <w:rPr>
          <w:rFonts w:ascii="AkkuratPro" w:hAnsi="AkkuratPro"/>
          <w:color w:val="3B3E4D"/>
          <w:sz w:val="27"/>
          <w:szCs w:val="27"/>
        </w:rPr>
        <w:t xml:space="preserve"> means impartial. </w:t>
      </w:r>
      <w:r>
        <w:rPr>
          <w:rStyle w:val="Emphasis"/>
          <w:rFonts w:ascii="AkkuratPro" w:hAnsi="AkkuratPro"/>
          <w:color w:val="3B3E4D"/>
          <w:sz w:val="27"/>
          <w:szCs w:val="27"/>
        </w:rPr>
        <w:t>Uninterested</w:t>
      </w:r>
      <w:r>
        <w:rPr>
          <w:rFonts w:ascii="AkkuratPro" w:hAnsi="AkkuratPro"/>
          <w:color w:val="3B3E4D"/>
          <w:sz w:val="27"/>
          <w:szCs w:val="27"/>
        </w:rPr>
        <w:t> means bored or not wanting to be involved with something.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13" w:history="1">
        <w:proofErr w:type="spellStart"/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Defence</w:t>
        </w:r>
        <w:proofErr w:type="spellEnd"/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/Defense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Defense</w:t>
      </w:r>
      <w:r>
        <w:rPr>
          <w:rFonts w:ascii="AkkuratPro" w:hAnsi="AkkuratPro"/>
          <w:color w:val="3B3E4D"/>
          <w:sz w:val="27"/>
          <w:szCs w:val="27"/>
        </w:rPr>
        <w:t> is standard in American English. </w:t>
      </w:r>
      <w:proofErr w:type="spellStart"/>
      <w:r>
        <w:rPr>
          <w:rStyle w:val="Emphasis"/>
          <w:rFonts w:ascii="AkkuratPro" w:hAnsi="AkkuratPro"/>
          <w:color w:val="3B3E4D"/>
          <w:sz w:val="27"/>
          <w:szCs w:val="27"/>
        </w:rPr>
        <w:t>Defence</w:t>
      </w:r>
      <w:proofErr w:type="spellEnd"/>
      <w:r>
        <w:rPr>
          <w:rFonts w:ascii="AkkuratPro" w:hAnsi="AkkuratPro"/>
          <w:color w:val="3B3E4D"/>
          <w:sz w:val="27"/>
          <w:szCs w:val="27"/>
        </w:rPr>
        <w:t> is found mainly in British English.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14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Emigrate/Immigrate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Emigrate</w:t>
      </w:r>
      <w:r>
        <w:rPr>
          <w:rFonts w:ascii="AkkuratPro" w:hAnsi="AkkuratPro"/>
          <w:color w:val="3B3E4D"/>
          <w:sz w:val="27"/>
          <w:szCs w:val="27"/>
        </w:rPr>
        <w:t> means to move away from a city or country to live somewhere else. </w:t>
      </w:r>
      <w:proofErr w:type="gramStart"/>
      <w:r>
        <w:rPr>
          <w:rStyle w:val="Emphasis"/>
          <w:rFonts w:ascii="AkkuratPro" w:hAnsi="AkkuratPro"/>
          <w:color w:val="3B3E4D"/>
          <w:sz w:val="27"/>
          <w:szCs w:val="27"/>
        </w:rPr>
        <w:t>Immigrate</w:t>
      </w:r>
      <w:proofErr w:type="gramEnd"/>
      <w:r>
        <w:rPr>
          <w:rFonts w:ascii="AkkuratPro" w:hAnsi="AkkuratPro"/>
          <w:color w:val="3B3E4D"/>
          <w:sz w:val="27"/>
          <w:szCs w:val="27"/>
        </w:rPr>
        <w:t xml:space="preserve"> means to move into a country from somewhere </w:t>
      </w:r>
      <w:proofErr w:type="spellStart"/>
      <w:r>
        <w:rPr>
          <w:rFonts w:ascii="AkkuratPro" w:hAnsi="AkkuratPro"/>
          <w:color w:val="3B3E4D"/>
          <w:sz w:val="27"/>
          <w:szCs w:val="27"/>
        </w:rPr>
        <w:t>else.</w:t>
      </w:r>
      <w:proofErr w:type="spellEnd"/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15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E.g</w:t>
        </w:r>
        <w:proofErr w:type="gramStart"/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./</w:t>
        </w:r>
        <w:proofErr w:type="gramEnd"/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I.e.</w:t>
        </w:r>
      </w:hyperlink>
      <w:r>
        <w:rPr>
          <w:rFonts w:ascii="AkkuratPro" w:hAnsi="AkkuratPro"/>
          <w:color w:val="3B3E4D"/>
          <w:sz w:val="27"/>
          <w:szCs w:val="27"/>
        </w:rPr>
        <w:t> These two Latin abbreviations are often mixed up, but </w:t>
      </w:r>
      <w:r>
        <w:rPr>
          <w:rStyle w:val="Emphasis"/>
          <w:rFonts w:ascii="AkkuratPro" w:hAnsi="AkkuratPro"/>
          <w:color w:val="3B3E4D"/>
          <w:sz w:val="27"/>
          <w:szCs w:val="27"/>
        </w:rPr>
        <w:t>e.g.</w:t>
      </w:r>
      <w:r>
        <w:rPr>
          <w:rFonts w:ascii="AkkuratPro" w:hAnsi="AkkuratPro"/>
          <w:color w:val="3B3E4D"/>
          <w:sz w:val="27"/>
          <w:szCs w:val="27"/>
        </w:rPr>
        <w:t> means “for example,” while </w:t>
      </w:r>
      <w:r>
        <w:rPr>
          <w:rStyle w:val="Emphasis"/>
          <w:rFonts w:ascii="AkkuratPro" w:hAnsi="AkkuratPro"/>
          <w:color w:val="3B3E4D"/>
          <w:sz w:val="27"/>
          <w:szCs w:val="27"/>
        </w:rPr>
        <w:t>i.e. </w:t>
      </w:r>
      <w:r>
        <w:rPr>
          <w:rFonts w:ascii="AkkuratPro" w:hAnsi="AkkuratPro"/>
          <w:color w:val="3B3E4D"/>
          <w:sz w:val="27"/>
          <w:szCs w:val="27"/>
        </w:rPr>
        <w:t>means “that is.”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16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Empathy/Sympathy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Empathy</w:t>
      </w:r>
      <w:r>
        <w:rPr>
          <w:rFonts w:ascii="AkkuratPro" w:hAnsi="AkkuratPro"/>
          <w:color w:val="3B3E4D"/>
          <w:sz w:val="27"/>
          <w:szCs w:val="27"/>
        </w:rPr>
        <w:t> is the ability to understand another person’s perspective or feelings. </w:t>
      </w:r>
      <w:r>
        <w:rPr>
          <w:rStyle w:val="Emphasis"/>
          <w:rFonts w:ascii="AkkuratPro" w:hAnsi="AkkuratPro"/>
          <w:color w:val="3B3E4D"/>
          <w:sz w:val="27"/>
          <w:szCs w:val="27"/>
        </w:rPr>
        <w:t>Sympathy</w:t>
      </w:r>
      <w:r>
        <w:rPr>
          <w:rFonts w:ascii="AkkuratPro" w:hAnsi="AkkuratPro"/>
          <w:color w:val="3B3E4D"/>
          <w:sz w:val="27"/>
          <w:szCs w:val="27"/>
        </w:rPr>
        <w:t> is a feeling of sorrow for someone else’s suffering. A </w:t>
      </w:r>
      <w:r>
        <w:rPr>
          <w:rStyle w:val="Emphasis"/>
          <w:rFonts w:ascii="AkkuratPro" w:hAnsi="AkkuratPro"/>
          <w:color w:val="3B3E4D"/>
          <w:sz w:val="27"/>
          <w:szCs w:val="27"/>
        </w:rPr>
        <w:t>sympathizer</w:t>
      </w:r>
      <w:r>
        <w:rPr>
          <w:rFonts w:ascii="AkkuratPro" w:hAnsi="AkkuratPro"/>
          <w:color w:val="3B3E4D"/>
          <w:sz w:val="27"/>
          <w:szCs w:val="27"/>
        </w:rPr>
        <w:t> is someone who agrees with a particular ideal or cause.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17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Farther/Further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proofErr w:type="gramStart"/>
      <w:r>
        <w:rPr>
          <w:rStyle w:val="Emphasis"/>
          <w:rFonts w:ascii="AkkuratPro" w:hAnsi="AkkuratPro"/>
          <w:color w:val="3B3E4D"/>
          <w:sz w:val="27"/>
          <w:szCs w:val="27"/>
        </w:rPr>
        <w:t>Farther</w:t>
      </w:r>
      <w:proofErr w:type="gramEnd"/>
      <w:r>
        <w:rPr>
          <w:rFonts w:ascii="AkkuratPro" w:hAnsi="AkkuratPro"/>
          <w:color w:val="3B3E4D"/>
          <w:sz w:val="27"/>
          <w:szCs w:val="27"/>
        </w:rPr>
        <w:t> refers to physical distance. </w:t>
      </w:r>
      <w:r>
        <w:rPr>
          <w:rStyle w:val="Emphasis"/>
          <w:rFonts w:ascii="AkkuratPro" w:hAnsi="AkkuratPro"/>
          <w:color w:val="3B3E4D"/>
          <w:sz w:val="27"/>
          <w:szCs w:val="27"/>
        </w:rPr>
        <w:t>Further</w:t>
      </w:r>
      <w:r>
        <w:rPr>
          <w:rFonts w:ascii="AkkuratPro" w:hAnsi="AkkuratPro"/>
          <w:color w:val="3B3E4D"/>
          <w:sz w:val="27"/>
          <w:szCs w:val="27"/>
        </w:rPr>
        <w:t> refers to metaphorical distance.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18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Gray/Grey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Gray</w:t>
      </w:r>
      <w:r>
        <w:rPr>
          <w:rFonts w:ascii="AkkuratPro" w:hAnsi="AkkuratPro"/>
          <w:color w:val="3B3E4D"/>
          <w:sz w:val="27"/>
          <w:szCs w:val="27"/>
        </w:rPr>
        <w:t> is the standard American English spelling. </w:t>
      </w:r>
      <w:r>
        <w:rPr>
          <w:rStyle w:val="Emphasis"/>
          <w:rFonts w:ascii="AkkuratPro" w:hAnsi="AkkuratPro"/>
          <w:color w:val="3B3E4D"/>
          <w:sz w:val="27"/>
          <w:szCs w:val="27"/>
        </w:rPr>
        <w:t>Grey </w:t>
      </w:r>
      <w:r>
        <w:rPr>
          <w:rFonts w:ascii="AkkuratPro" w:hAnsi="AkkuratPro"/>
          <w:color w:val="3B3E4D"/>
          <w:sz w:val="27"/>
          <w:szCs w:val="27"/>
        </w:rPr>
        <w:t>is the standard British English spelling. Both are correct.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19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Historic/Historical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Historic</w:t>
      </w:r>
      <w:r>
        <w:rPr>
          <w:rFonts w:ascii="AkkuratPro" w:hAnsi="AkkuratPro"/>
          <w:color w:val="3B3E4D"/>
          <w:sz w:val="27"/>
          <w:szCs w:val="27"/>
        </w:rPr>
        <w:t xml:space="preserve"> means famous, important, and influential. </w:t>
      </w:r>
      <w:r>
        <w:rPr>
          <w:rStyle w:val="Emphasis"/>
          <w:rFonts w:ascii="AkkuratPro" w:hAnsi="AkkuratPro"/>
          <w:color w:val="3B3E4D"/>
          <w:sz w:val="27"/>
          <w:szCs w:val="27"/>
        </w:rPr>
        <w:t>Historical </w:t>
      </w:r>
      <w:r>
        <w:rPr>
          <w:rFonts w:ascii="AkkuratPro" w:hAnsi="AkkuratPro"/>
          <w:color w:val="3B3E4D"/>
          <w:sz w:val="27"/>
          <w:szCs w:val="27"/>
        </w:rPr>
        <w:t>means related to history.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20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Imply/Infer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Imply </w:t>
      </w:r>
      <w:r>
        <w:rPr>
          <w:rFonts w:ascii="AkkuratPro" w:hAnsi="AkkuratPro"/>
          <w:color w:val="3B3E4D"/>
          <w:sz w:val="27"/>
          <w:szCs w:val="27"/>
        </w:rPr>
        <w:t>means to hint at something without saying it directly. </w:t>
      </w:r>
      <w:r>
        <w:rPr>
          <w:rStyle w:val="Emphasis"/>
          <w:rFonts w:ascii="AkkuratPro" w:hAnsi="AkkuratPro"/>
          <w:color w:val="3B3E4D"/>
          <w:sz w:val="27"/>
          <w:szCs w:val="27"/>
        </w:rPr>
        <w:t>Infer</w:t>
      </w:r>
      <w:r>
        <w:rPr>
          <w:rFonts w:ascii="AkkuratPro" w:hAnsi="AkkuratPro"/>
          <w:color w:val="3B3E4D"/>
          <w:sz w:val="27"/>
          <w:szCs w:val="27"/>
        </w:rPr>
        <w:t> means to deduce something that hasn’t been stated directly or hinted at.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21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It’s/</w:t>
        </w:r>
        <w:proofErr w:type="spellStart"/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Its</w:t>
        </w:r>
        <w:proofErr w:type="spellEnd"/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It’s</w:t>
      </w:r>
      <w:r>
        <w:rPr>
          <w:rFonts w:ascii="AkkuratPro" w:hAnsi="AkkuratPro"/>
          <w:color w:val="3B3E4D"/>
          <w:sz w:val="27"/>
          <w:szCs w:val="27"/>
        </w:rPr>
        <w:t> is a </w:t>
      </w:r>
      <w:hyperlink r:id="rId22" w:history="1">
        <w:r>
          <w:rPr>
            <w:rStyle w:val="Hyperlink"/>
            <w:rFonts w:ascii="AkkuratPro" w:hAnsi="AkkuratPro"/>
            <w:sz w:val="27"/>
            <w:szCs w:val="27"/>
            <w:u w:val="none"/>
          </w:rPr>
          <w:t>contraction</w:t>
        </w:r>
      </w:hyperlink>
      <w:r>
        <w:rPr>
          <w:rFonts w:ascii="AkkuratPro" w:hAnsi="AkkuratPro"/>
          <w:color w:val="3B3E4D"/>
          <w:sz w:val="27"/>
          <w:szCs w:val="27"/>
        </w:rPr>
        <w:t xml:space="preserve"> of “it is”. </w:t>
      </w:r>
      <w:proofErr w:type="spellStart"/>
      <w:proofErr w:type="gramStart"/>
      <w:r>
        <w:rPr>
          <w:rStyle w:val="Emphasis"/>
          <w:rFonts w:ascii="AkkuratPro" w:hAnsi="AkkuratPro"/>
          <w:color w:val="3B3E4D"/>
          <w:sz w:val="27"/>
          <w:szCs w:val="27"/>
        </w:rPr>
        <w:t>Its</w:t>
      </w:r>
      <w:proofErr w:type="spellEnd"/>
      <w:r>
        <w:rPr>
          <w:rFonts w:ascii="AkkuratPro" w:hAnsi="AkkuratPro"/>
          <w:color w:val="3B3E4D"/>
          <w:sz w:val="27"/>
          <w:szCs w:val="27"/>
        </w:rPr>
        <w:t> is</w:t>
      </w:r>
      <w:proofErr w:type="gramEnd"/>
      <w:r>
        <w:rPr>
          <w:rFonts w:ascii="AkkuratPro" w:hAnsi="AkkuratPro"/>
          <w:color w:val="3B3E4D"/>
          <w:sz w:val="27"/>
          <w:szCs w:val="27"/>
        </w:rPr>
        <w:t xml:space="preserve"> a possessive pronoun that means “belonging to it.”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23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Lead/Led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Lead</w:t>
      </w:r>
      <w:r>
        <w:rPr>
          <w:rFonts w:ascii="AkkuratPro" w:hAnsi="AkkuratPro"/>
          <w:color w:val="3B3E4D"/>
          <w:sz w:val="27"/>
          <w:szCs w:val="27"/>
        </w:rPr>
        <w:t xml:space="preserve">, when it rhymes with “bed,” refers to a type of metal. </w:t>
      </w:r>
      <w:r>
        <w:rPr>
          <w:rStyle w:val="Emphasis"/>
          <w:rFonts w:ascii="AkkuratPro" w:hAnsi="AkkuratPro"/>
          <w:color w:val="3B3E4D"/>
          <w:sz w:val="27"/>
          <w:szCs w:val="27"/>
        </w:rPr>
        <w:t>Led</w:t>
      </w:r>
      <w:r>
        <w:rPr>
          <w:rFonts w:ascii="AkkuratPro" w:hAnsi="AkkuratPro"/>
          <w:color w:val="3B3E4D"/>
          <w:sz w:val="27"/>
          <w:szCs w:val="27"/>
        </w:rPr>
        <w:t> is the past tense of the verb </w:t>
      </w:r>
      <w:r>
        <w:rPr>
          <w:rStyle w:val="Emphasis"/>
          <w:rFonts w:ascii="AkkuratPro" w:hAnsi="AkkuratPro"/>
          <w:color w:val="3B3E4D"/>
          <w:sz w:val="27"/>
          <w:szCs w:val="27"/>
        </w:rPr>
        <w:t>to lead</w:t>
      </w:r>
      <w:r>
        <w:rPr>
          <w:rFonts w:ascii="AkkuratPro" w:hAnsi="AkkuratPro"/>
          <w:color w:val="3B3E4D"/>
          <w:sz w:val="27"/>
          <w:szCs w:val="27"/>
        </w:rPr>
        <w:t>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24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Loose/Lose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Loose</w:t>
      </w:r>
      <w:r>
        <w:rPr>
          <w:rFonts w:ascii="AkkuratPro" w:hAnsi="AkkuratPro"/>
          <w:color w:val="3B3E4D"/>
          <w:sz w:val="27"/>
          <w:szCs w:val="27"/>
        </w:rPr>
        <w:t xml:space="preserve"> is usually an adjective which means unrestrained or unfastened.  </w:t>
      </w:r>
      <w:r>
        <w:rPr>
          <w:rStyle w:val="Emphasis"/>
          <w:rFonts w:ascii="AkkuratPro" w:hAnsi="AkkuratPro"/>
          <w:color w:val="3B3E4D"/>
          <w:sz w:val="27"/>
          <w:szCs w:val="27"/>
        </w:rPr>
        <w:t>Lose</w:t>
      </w:r>
      <w:r>
        <w:rPr>
          <w:rFonts w:ascii="AkkuratPro" w:hAnsi="AkkuratPro"/>
          <w:color w:val="3B3E4D"/>
          <w:sz w:val="27"/>
          <w:szCs w:val="27"/>
        </w:rPr>
        <w:t xml:space="preserve"> is always a verb. 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25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Principal/Principle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Principal</w:t>
      </w:r>
      <w:r>
        <w:rPr>
          <w:rFonts w:ascii="AkkuratPro" w:hAnsi="AkkuratPro"/>
          <w:color w:val="3B3E4D"/>
          <w:sz w:val="27"/>
          <w:szCs w:val="27"/>
        </w:rPr>
        <w:t> can be a noun or adjective. As a noun, it refers to the person in charge of a school or organization. As an adjective, it means most important.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r w:rsidRPr="00B675D7">
        <w:rPr>
          <w:rFonts w:ascii="AkkuratPro" w:hAnsi="AkkuratPro"/>
          <w:b/>
          <w:bCs/>
          <w:color w:val="365F91" w:themeColor="accent1" w:themeShade="BF"/>
          <w:sz w:val="27"/>
          <w:szCs w:val="27"/>
        </w:rPr>
        <w:t>Inquiry/Enquiry</w:t>
      </w:r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Inquiry</w:t>
      </w:r>
      <w:r>
        <w:rPr>
          <w:rFonts w:ascii="AkkuratPro" w:hAnsi="AkkuratPro"/>
          <w:color w:val="3B3E4D"/>
          <w:sz w:val="27"/>
          <w:szCs w:val="27"/>
        </w:rPr>
        <w:t> and </w:t>
      </w:r>
      <w:r>
        <w:rPr>
          <w:rStyle w:val="Emphasis"/>
          <w:rFonts w:ascii="AkkuratPro" w:hAnsi="AkkuratPro"/>
          <w:color w:val="3B3E4D"/>
          <w:sz w:val="27"/>
          <w:szCs w:val="27"/>
        </w:rPr>
        <w:t>enquiry</w:t>
      </w:r>
      <w:r>
        <w:rPr>
          <w:rFonts w:ascii="AkkuratPro" w:hAnsi="AkkuratPro"/>
          <w:color w:val="3B3E4D"/>
          <w:sz w:val="27"/>
          <w:szCs w:val="27"/>
        </w:rPr>
        <w:t> both mean “a request for information.” </w:t>
      </w:r>
      <w:r>
        <w:rPr>
          <w:rStyle w:val="Emphasis"/>
          <w:rFonts w:ascii="AkkuratPro" w:hAnsi="AkkuratPro"/>
          <w:color w:val="3B3E4D"/>
          <w:sz w:val="27"/>
          <w:szCs w:val="27"/>
        </w:rPr>
        <w:t>Inquiry</w:t>
      </w:r>
      <w:r>
        <w:rPr>
          <w:rFonts w:ascii="AkkuratPro" w:hAnsi="AkkuratPro"/>
          <w:color w:val="3B3E4D"/>
          <w:sz w:val="27"/>
          <w:szCs w:val="27"/>
        </w:rPr>
        <w:t> is the standard American English spelling. </w:t>
      </w:r>
      <w:r>
        <w:rPr>
          <w:rStyle w:val="Emphasis"/>
          <w:rFonts w:ascii="AkkuratPro" w:hAnsi="AkkuratPro"/>
          <w:color w:val="3B3E4D"/>
          <w:sz w:val="27"/>
          <w:szCs w:val="27"/>
        </w:rPr>
        <w:t>Enquiry</w:t>
      </w:r>
      <w:r>
        <w:rPr>
          <w:rFonts w:ascii="AkkuratPro" w:hAnsi="AkkuratPro"/>
          <w:color w:val="3B3E4D"/>
          <w:sz w:val="27"/>
          <w:szCs w:val="27"/>
        </w:rPr>
        <w:t> is the British spelling.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26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Than/Then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Than</w:t>
      </w:r>
      <w:r>
        <w:rPr>
          <w:rFonts w:ascii="AkkuratPro" w:hAnsi="AkkuratPro"/>
          <w:color w:val="3B3E4D"/>
          <w:sz w:val="27"/>
          <w:szCs w:val="27"/>
        </w:rPr>
        <w:t> is used for comparisons. </w:t>
      </w:r>
      <w:r>
        <w:rPr>
          <w:rStyle w:val="Emphasis"/>
          <w:rFonts w:ascii="AkkuratPro" w:hAnsi="AkkuratPro"/>
          <w:color w:val="3B3E4D"/>
          <w:sz w:val="27"/>
          <w:szCs w:val="27"/>
        </w:rPr>
        <w:t>Then</w:t>
      </w:r>
      <w:r>
        <w:rPr>
          <w:rFonts w:ascii="AkkuratPro" w:hAnsi="AkkuratPro"/>
          <w:color w:val="3B3E4D"/>
          <w:sz w:val="27"/>
          <w:szCs w:val="27"/>
        </w:rPr>
        <w:t> is used to indicate time or sequence.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27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Their/There/They’re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proofErr w:type="spellStart"/>
      <w:proofErr w:type="gramStart"/>
      <w:r>
        <w:rPr>
          <w:rStyle w:val="Emphasis"/>
          <w:rFonts w:ascii="AkkuratPro" w:hAnsi="AkkuratPro"/>
          <w:color w:val="3B3E4D"/>
          <w:sz w:val="27"/>
          <w:szCs w:val="27"/>
        </w:rPr>
        <w:t>Their</w:t>
      </w:r>
      <w:proofErr w:type="spellEnd"/>
      <w:r>
        <w:rPr>
          <w:rFonts w:ascii="AkkuratPro" w:hAnsi="AkkuratPro"/>
          <w:color w:val="3B3E4D"/>
          <w:sz w:val="27"/>
          <w:szCs w:val="27"/>
        </w:rPr>
        <w:t> is</w:t>
      </w:r>
      <w:proofErr w:type="gramEnd"/>
      <w:r>
        <w:rPr>
          <w:rFonts w:ascii="AkkuratPro" w:hAnsi="AkkuratPro"/>
          <w:color w:val="3B3E4D"/>
          <w:sz w:val="27"/>
          <w:szCs w:val="27"/>
        </w:rPr>
        <w:t xml:space="preserve"> the possessive form of “they.” </w:t>
      </w:r>
      <w:r>
        <w:rPr>
          <w:rStyle w:val="Emphasis"/>
          <w:rFonts w:ascii="AkkuratPro" w:hAnsi="AkkuratPro"/>
          <w:color w:val="3B3E4D"/>
          <w:sz w:val="27"/>
          <w:szCs w:val="27"/>
        </w:rPr>
        <w:t>There</w:t>
      </w:r>
      <w:r>
        <w:rPr>
          <w:rFonts w:ascii="AkkuratPro" w:hAnsi="AkkuratPro"/>
          <w:color w:val="3B3E4D"/>
          <w:sz w:val="27"/>
          <w:szCs w:val="27"/>
        </w:rPr>
        <w:t> indicates a place or location. </w:t>
      </w:r>
      <w:proofErr w:type="spellStart"/>
      <w:proofErr w:type="gramStart"/>
      <w:r>
        <w:rPr>
          <w:rStyle w:val="Emphasis"/>
          <w:rFonts w:ascii="AkkuratPro" w:hAnsi="AkkuratPro"/>
          <w:color w:val="3B3E4D"/>
          <w:sz w:val="27"/>
          <w:szCs w:val="27"/>
        </w:rPr>
        <w:t>They’re</w:t>
      </w:r>
      <w:proofErr w:type="spellEnd"/>
      <w:r>
        <w:rPr>
          <w:rFonts w:ascii="AkkuratPro" w:hAnsi="AkkuratPro"/>
          <w:color w:val="3B3E4D"/>
          <w:sz w:val="27"/>
          <w:szCs w:val="27"/>
        </w:rPr>
        <w:t> is</w:t>
      </w:r>
      <w:proofErr w:type="gramEnd"/>
      <w:r>
        <w:rPr>
          <w:rFonts w:ascii="AkkuratPro" w:hAnsi="AkkuratPro"/>
          <w:color w:val="3B3E4D"/>
          <w:sz w:val="27"/>
          <w:szCs w:val="27"/>
        </w:rPr>
        <w:t xml:space="preserve"> a </w:t>
      </w:r>
      <w:hyperlink r:id="rId28" w:history="1">
        <w:r>
          <w:rPr>
            <w:rStyle w:val="Hyperlink"/>
            <w:rFonts w:ascii="AkkuratPro" w:hAnsi="AkkuratPro"/>
            <w:sz w:val="27"/>
            <w:szCs w:val="27"/>
            <w:u w:val="none"/>
          </w:rPr>
          <w:t>contraction</w:t>
        </w:r>
      </w:hyperlink>
      <w:r>
        <w:rPr>
          <w:rFonts w:ascii="AkkuratPro" w:hAnsi="AkkuratPro"/>
          <w:color w:val="3B3E4D"/>
          <w:sz w:val="27"/>
          <w:szCs w:val="27"/>
        </w:rPr>
        <w:t> of “they are.”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29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To/Too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To</w:t>
      </w:r>
      <w:r>
        <w:rPr>
          <w:rFonts w:ascii="AkkuratPro" w:hAnsi="AkkuratPro"/>
          <w:color w:val="3B3E4D"/>
          <w:sz w:val="27"/>
          <w:szCs w:val="27"/>
        </w:rPr>
        <w:t> is a preposition that can indicate direction.</w:t>
      </w:r>
      <w:r>
        <w:rPr>
          <w:rStyle w:val="Emphasis"/>
          <w:rFonts w:ascii="AkkuratPro" w:hAnsi="AkkuratPro"/>
          <w:color w:val="3B3E4D"/>
          <w:sz w:val="27"/>
          <w:szCs w:val="27"/>
        </w:rPr>
        <w:t xml:space="preserve"> To</w:t>
      </w:r>
      <w:r>
        <w:rPr>
          <w:rFonts w:ascii="AkkuratPro" w:hAnsi="AkkuratPro"/>
          <w:color w:val="3B3E4D"/>
          <w:sz w:val="27"/>
          <w:szCs w:val="27"/>
        </w:rPr>
        <w:t xml:space="preserve"> is also used in the infinitive form of verbs. </w:t>
      </w:r>
      <w:r>
        <w:rPr>
          <w:rStyle w:val="Emphasis"/>
          <w:rFonts w:ascii="AkkuratPro" w:hAnsi="AkkuratPro"/>
          <w:color w:val="3B3E4D"/>
          <w:sz w:val="27"/>
          <w:szCs w:val="27"/>
        </w:rPr>
        <w:t>Too</w:t>
      </w:r>
      <w:r>
        <w:rPr>
          <w:rFonts w:ascii="AkkuratPro" w:hAnsi="AkkuratPro"/>
          <w:color w:val="3B3E4D"/>
          <w:sz w:val="27"/>
          <w:szCs w:val="27"/>
        </w:rPr>
        <w:t> is used to mean “also.”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30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Toward/Towards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Toward</w:t>
      </w:r>
      <w:r>
        <w:rPr>
          <w:rFonts w:ascii="AkkuratPro" w:hAnsi="AkkuratPro"/>
          <w:color w:val="3B3E4D"/>
          <w:sz w:val="27"/>
          <w:szCs w:val="27"/>
        </w:rPr>
        <w:t> is standard in American English. </w:t>
      </w:r>
      <w:r>
        <w:rPr>
          <w:rStyle w:val="Emphasis"/>
          <w:rFonts w:ascii="AkkuratPro" w:hAnsi="AkkuratPro"/>
          <w:color w:val="3B3E4D"/>
          <w:sz w:val="27"/>
          <w:szCs w:val="27"/>
        </w:rPr>
        <w:t>Towards</w:t>
      </w:r>
      <w:r>
        <w:rPr>
          <w:rFonts w:ascii="AkkuratPro" w:hAnsi="AkkuratPro"/>
          <w:color w:val="3B3E4D"/>
          <w:sz w:val="27"/>
          <w:szCs w:val="27"/>
        </w:rPr>
        <w:t> is standard in British English.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hyperlink r:id="rId31" w:history="1">
        <w:r>
          <w:rPr>
            <w:rStyle w:val="Hyperlink"/>
            <w:rFonts w:ascii="AkkuratPro" w:hAnsi="AkkuratPro"/>
            <w:b/>
            <w:bCs/>
            <w:sz w:val="27"/>
            <w:szCs w:val="27"/>
            <w:u w:val="none"/>
          </w:rPr>
          <w:t>Who’s/Whose</w:t>
        </w:r>
      </w:hyperlink>
      <w:r>
        <w:rPr>
          <w:rFonts w:ascii="AkkuratPro" w:hAnsi="AkkuratPro"/>
          <w:color w:val="3B3E4D"/>
          <w:sz w:val="27"/>
          <w:szCs w:val="27"/>
        </w:rPr>
        <w:t> </w:t>
      </w:r>
      <w:r>
        <w:rPr>
          <w:rStyle w:val="Emphasis"/>
          <w:rFonts w:ascii="AkkuratPro" w:hAnsi="AkkuratPro"/>
          <w:color w:val="3B3E4D"/>
          <w:sz w:val="27"/>
          <w:szCs w:val="27"/>
        </w:rPr>
        <w:t>Who’s</w:t>
      </w:r>
      <w:r>
        <w:rPr>
          <w:rFonts w:ascii="AkkuratPro" w:hAnsi="AkkuratPro"/>
          <w:color w:val="3B3E4D"/>
          <w:sz w:val="27"/>
          <w:szCs w:val="27"/>
        </w:rPr>
        <w:t> is a </w:t>
      </w:r>
      <w:hyperlink r:id="rId32" w:history="1">
        <w:r>
          <w:rPr>
            <w:rStyle w:val="Hyperlink"/>
            <w:rFonts w:ascii="AkkuratPro" w:hAnsi="AkkuratPro"/>
            <w:sz w:val="27"/>
            <w:szCs w:val="27"/>
            <w:u w:val="none"/>
          </w:rPr>
          <w:t>contraction</w:t>
        </w:r>
      </w:hyperlink>
      <w:r>
        <w:rPr>
          <w:rFonts w:ascii="AkkuratPro" w:hAnsi="AkkuratPro"/>
          <w:color w:val="3B3E4D"/>
          <w:sz w:val="27"/>
          <w:szCs w:val="27"/>
        </w:rPr>
        <w:t xml:space="preserve"> of “who is.” </w:t>
      </w:r>
      <w:r>
        <w:rPr>
          <w:rStyle w:val="Emphasis"/>
          <w:rFonts w:ascii="AkkuratPro" w:hAnsi="AkkuratPro"/>
          <w:color w:val="3B3E4D"/>
          <w:sz w:val="27"/>
          <w:szCs w:val="27"/>
        </w:rPr>
        <w:t>Whose</w:t>
      </w:r>
      <w:r>
        <w:rPr>
          <w:rFonts w:ascii="AkkuratPro" w:hAnsi="AkkuratPro"/>
          <w:color w:val="3B3E4D"/>
          <w:sz w:val="27"/>
          <w:szCs w:val="27"/>
        </w:rPr>
        <w:t> is a possessive pronoun that means “belonging to [someone]</w:t>
      </w:r>
      <w:proofErr w:type="gramStart"/>
      <w:r>
        <w:rPr>
          <w:rFonts w:ascii="AkkuratPro" w:hAnsi="AkkuratPro"/>
          <w:color w:val="3B3E4D"/>
          <w:sz w:val="27"/>
          <w:szCs w:val="27"/>
        </w:rPr>
        <w:t>.</w:t>
      </w:r>
      <w:proofErr w:type="gramEnd"/>
      <w:r>
        <w:rPr>
          <w:rFonts w:ascii="AkkuratPro" w:hAnsi="AkkuratPro"/>
          <w:color w:val="3B3E4D"/>
          <w:sz w:val="27"/>
          <w:szCs w:val="27"/>
        </w:rPr>
        <w:t>”</w:t>
      </w:r>
    </w:p>
    <w:p w:rsidR="00B675D7" w:rsidRDefault="00B675D7" w:rsidP="00B675D7">
      <w:pPr>
        <w:pStyle w:val="NormalWeb"/>
        <w:spacing w:before="0" w:beforeAutospacing="0" w:after="240" w:afterAutospacing="0" w:line="480" w:lineRule="atLeast"/>
        <w:rPr>
          <w:rFonts w:ascii="AkkuratPro" w:hAnsi="AkkuratPro"/>
          <w:color w:val="3B3E4D"/>
          <w:sz w:val="27"/>
          <w:szCs w:val="27"/>
        </w:rPr>
      </w:pPr>
      <w:r>
        <w:rPr>
          <w:rFonts w:ascii="AkkuratPro" w:hAnsi="AkkuratPro"/>
          <w:color w:val="3B3E4D"/>
          <w:sz w:val="27"/>
          <w:szCs w:val="27"/>
        </w:rPr>
        <w:t>Source</w:t>
      </w:r>
      <w:proofErr w:type="gramStart"/>
      <w:r>
        <w:rPr>
          <w:rFonts w:ascii="AkkuratPro" w:hAnsi="AkkuratPro"/>
          <w:color w:val="3B3E4D"/>
          <w:sz w:val="27"/>
          <w:szCs w:val="27"/>
        </w:rPr>
        <w:t>:</w:t>
      </w:r>
      <w:proofErr w:type="gramEnd"/>
      <w:r>
        <w:rPr>
          <w:rFonts w:ascii="AkkuratPro" w:hAnsi="AkkuratPro"/>
          <w:color w:val="3B3E4D"/>
          <w:sz w:val="27"/>
          <w:szCs w:val="27"/>
        </w:rPr>
        <w:br/>
      </w:r>
      <w:hyperlink r:id="rId33" w:history="1">
        <w:r>
          <w:rPr>
            <w:rStyle w:val="Hyperlink"/>
          </w:rPr>
          <w:t>https://www.grammarly.com/blog/commonly-confused-words/</w:t>
        </w:r>
      </w:hyperlink>
    </w:p>
    <w:p w:rsidR="00B675D7" w:rsidRDefault="00B675D7"/>
    <w:sectPr w:rsidR="00B675D7" w:rsidSect="00D93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kurat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675D7"/>
    <w:rsid w:val="00B675D7"/>
    <w:rsid w:val="00D9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75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75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mmarly.com/blog/between-among/" TargetMode="External"/><Relationship Id="rId13" Type="http://schemas.openxmlformats.org/officeDocument/2006/relationships/hyperlink" Target="https://www.grammarly.com/blog/defence-defense/" TargetMode="External"/><Relationship Id="rId18" Type="http://schemas.openxmlformats.org/officeDocument/2006/relationships/hyperlink" Target="https://www.grammarly.com/blog/gray-grey/" TargetMode="External"/><Relationship Id="rId26" Type="http://schemas.openxmlformats.org/officeDocument/2006/relationships/hyperlink" Target="https://www.grammarly.com/blog/than-the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rammarly.com/blog/its-vs-it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rammarly.com/blog/amongst-among/" TargetMode="External"/><Relationship Id="rId12" Type="http://schemas.openxmlformats.org/officeDocument/2006/relationships/hyperlink" Target="https://www.grammarly.com/blog/complement-compliment/" TargetMode="External"/><Relationship Id="rId17" Type="http://schemas.openxmlformats.org/officeDocument/2006/relationships/hyperlink" Target="https://www.grammarly.com/blog/farther-further/" TargetMode="External"/><Relationship Id="rId25" Type="http://schemas.openxmlformats.org/officeDocument/2006/relationships/hyperlink" Target="https://www.grammarly.com/blog/principle-principal/" TargetMode="External"/><Relationship Id="rId33" Type="http://schemas.openxmlformats.org/officeDocument/2006/relationships/hyperlink" Target="https://www.grammarly.com/blog/commonly-confused-word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ammarly.com/blog/empathy-sympathy/" TargetMode="External"/><Relationship Id="rId20" Type="http://schemas.openxmlformats.org/officeDocument/2006/relationships/hyperlink" Target="https://www.grammarly.com/blog/imply-infer/" TargetMode="External"/><Relationship Id="rId29" Type="http://schemas.openxmlformats.org/officeDocument/2006/relationships/hyperlink" Target="https://www.grammarly.com/blog/to-to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rammarly.com/blog/affect-vs-effect/" TargetMode="External"/><Relationship Id="rId11" Type="http://schemas.openxmlformats.org/officeDocument/2006/relationships/hyperlink" Target="https://www.grammarly.com/blog/capital-vs-capitol/" TargetMode="External"/><Relationship Id="rId24" Type="http://schemas.openxmlformats.org/officeDocument/2006/relationships/hyperlink" Target="https://www.grammarly.com/blog/loose-lose/" TargetMode="External"/><Relationship Id="rId32" Type="http://schemas.openxmlformats.org/officeDocument/2006/relationships/hyperlink" Target="http://www.grammarly.com/blog/2016/contractions/" TargetMode="External"/><Relationship Id="rId5" Type="http://schemas.openxmlformats.org/officeDocument/2006/relationships/hyperlink" Target="https://www.grammarly.com/blog/advise-advice/" TargetMode="External"/><Relationship Id="rId15" Type="http://schemas.openxmlformats.org/officeDocument/2006/relationships/hyperlink" Target="https://www.grammarly.com/blog/know-your-latin-i-e-vs-e-g/" TargetMode="External"/><Relationship Id="rId23" Type="http://schemas.openxmlformats.org/officeDocument/2006/relationships/hyperlink" Target="https://www.grammarly.com/blog/led-lead/" TargetMode="External"/><Relationship Id="rId28" Type="http://schemas.openxmlformats.org/officeDocument/2006/relationships/hyperlink" Target="http://www.grammarly.com/blog/2016/contractions/" TargetMode="External"/><Relationship Id="rId10" Type="http://schemas.openxmlformats.org/officeDocument/2006/relationships/hyperlink" Target="https://www.grammarly.com/blog/breath/" TargetMode="External"/><Relationship Id="rId19" Type="http://schemas.openxmlformats.org/officeDocument/2006/relationships/hyperlink" Target="https://www.grammarly.com/blog/historic-historical/" TargetMode="External"/><Relationship Id="rId31" Type="http://schemas.openxmlformats.org/officeDocument/2006/relationships/hyperlink" Target="https://www.grammarly.com/blog/whos-who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mmarly.com/blog/assure-ensure-insure/" TargetMode="External"/><Relationship Id="rId14" Type="http://schemas.openxmlformats.org/officeDocument/2006/relationships/hyperlink" Target="https://www.grammarly.com/blog/emigrate-immigrate/" TargetMode="External"/><Relationship Id="rId22" Type="http://schemas.openxmlformats.org/officeDocument/2006/relationships/hyperlink" Target="http://www.grammarly.com/blog/2016/contractions/" TargetMode="External"/><Relationship Id="rId27" Type="http://schemas.openxmlformats.org/officeDocument/2006/relationships/hyperlink" Target="https://www.grammarly.com/blog/there-their-theyre/" TargetMode="External"/><Relationship Id="rId30" Type="http://schemas.openxmlformats.org/officeDocument/2006/relationships/hyperlink" Target="https://www.grammarly.com/blog/toward-towards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36D4-CA95-4DC8-80B2-9524FF8A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850</Words>
  <Characters>4847</Characters>
  <Application>Microsoft Office Word</Application>
  <DocSecurity>0</DocSecurity>
  <Lines>40</Lines>
  <Paragraphs>11</Paragraphs>
  <ScaleCrop>false</ScaleCrop>
  <Company>Grizli777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Samaa</dc:creator>
  <cp:lastModifiedBy>Samaa</cp:lastModifiedBy>
  <cp:revision>1</cp:revision>
  <dcterms:created xsi:type="dcterms:W3CDTF">2019-04-06T20:00:00Z</dcterms:created>
  <dcterms:modified xsi:type="dcterms:W3CDTF">2019-04-06T20:23:00Z</dcterms:modified>
</cp:coreProperties>
</file>